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A55D9" w14:textId="77777777" w:rsidR="0032098C" w:rsidRDefault="0032098C">
      <w:pPr>
        <w:jc w:val="left"/>
        <w:rPr>
          <w:rFonts w:ascii="黑体" w:eastAsia="黑体" w:hAnsi="黑体"/>
          <w:b/>
          <w:sz w:val="32"/>
          <w:szCs w:val="32"/>
        </w:rPr>
      </w:pPr>
      <w:bookmarkStart w:id="0" w:name="OLE_LINK4"/>
      <w:bookmarkStart w:id="1" w:name="OLE_LINK2"/>
      <w:bookmarkStart w:id="2" w:name="OLE_LINK1"/>
      <w:bookmarkStart w:id="3" w:name="OLE_LINK3"/>
    </w:p>
    <w:p w14:paraId="6ECC61D6" w14:textId="77777777" w:rsidR="0032098C" w:rsidRDefault="0032098C">
      <w:pPr>
        <w:jc w:val="left"/>
        <w:rPr>
          <w:rFonts w:ascii="黑体" w:eastAsia="黑体" w:hAnsi="黑体"/>
          <w:b/>
          <w:sz w:val="32"/>
          <w:szCs w:val="32"/>
        </w:rPr>
      </w:pPr>
    </w:p>
    <w:p w14:paraId="31D24042" w14:textId="77777777" w:rsidR="0032098C" w:rsidRDefault="002F5608">
      <w:pPr>
        <w:rPr>
          <w:rFonts w:eastAsia="仿宋_GB2312"/>
          <w:b/>
          <w:sz w:val="44"/>
          <w:szCs w:val="44"/>
        </w:rPr>
      </w:pPr>
      <w:r>
        <w:rPr>
          <w:rFonts w:eastAsia="仿宋_GB2312"/>
          <w:b/>
          <w:sz w:val="44"/>
          <w:szCs w:val="44"/>
        </w:rPr>
        <w:pict w14:anchorId="1F24C1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14.8pt;width:442.2pt;height:51pt;z-index:251658752;mso-position-horizontal:center;mso-width-relative:page;mso-height-relative:page" fillcolor="red" strokecolor="red">
            <v:textpath style="font-family:&quot;方正小标宋_GBK&quot;;font-weight:bold;v-text-spacing:78650f;v-same-letter-heights:t" trim="t" fitpath="t" string="重庆人文科技学院干部人事处"/>
          </v:shape>
        </w:pict>
      </w:r>
    </w:p>
    <w:p w14:paraId="69F80502" w14:textId="77777777" w:rsidR="0032098C" w:rsidRDefault="009C7931">
      <w:pPr>
        <w:rPr>
          <w:rFonts w:eastAsia="仿宋_GB2312"/>
          <w:b/>
          <w:sz w:val="44"/>
          <w:szCs w:val="44"/>
        </w:rPr>
      </w:pPr>
      <w:r>
        <w:rPr>
          <w:rFonts w:eastAsia="仿宋_GB2312"/>
          <w:b/>
          <w:noProof/>
          <w:sz w:val="44"/>
          <w:szCs w:val="44"/>
        </w:rPr>
        <mc:AlternateContent>
          <mc:Choice Requires="wps">
            <w:drawing>
              <wp:anchor distT="0" distB="0" distL="114300" distR="114300" simplePos="0" relativeHeight="251656704" behindDoc="0" locked="0" layoutInCell="1" allowOverlap="1" wp14:anchorId="60128B7F" wp14:editId="427E716C">
                <wp:simplePos x="0" y="0"/>
                <wp:positionH relativeFrom="column">
                  <wp:posOffset>-234315</wp:posOffset>
                </wp:positionH>
                <wp:positionV relativeFrom="paragraph">
                  <wp:posOffset>393700</wp:posOffset>
                </wp:positionV>
                <wp:extent cx="6120130" cy="0"/>
                <wp:effectExtent l="0" t="0" r="0" b="0"/>
                <wp:wrapNone/>
                <wp:docPr id="1" name="直线 5"/>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w:pict>
              <v:line w14:anchorId="28C300AA" id="直线 5"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18.45pt,31pt" to="463.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" strokecolor="red" strokeweight="1pt"/>
            </w:pict>
          </mc:Fallback>
        </mc:AlternateContent>
      </w:r>
      <w:r>
        <w:rPr>
          <w:rFonts w:eastAsia="仿宋_GB2312"/>
          <w:b/>
          <w:noProof/>
          <w:sz w:val="44"/>
          <w:szCs w:val="44"/>
        </w:rPr>
        <mc:AlternateContent>
          <mc:Choice Requires="wps">
            <w:drawing>
              <wp:anchor distT="0" distB="0" distL="114300" distR="114300" simplePos="0" relativeHeight="251657728" behindDoc="0" locked="0" layoutInCell="1" allowOverlap="1" wp14:anchorId="07D21C25" wp14:editId="228E7E1A">
                <wp:simplePos x="0" y="0"/>
                <wp:positionH relativeFrom="column">
                  <wp:posOffset>-234315</wp:posOffset>
                </wp:positionH>
                <wp:positionV relativeFrom="paragraph">
                  <wp:posOffset>349250</wp:posOffset>
                </wp:positionV>
                <wp:extent cx="6120130" cy="0"/>
                <wp:effectExtent l="0" t="15875" r="13970" b="22225"/>
                <wp:wrapNone/>
                <wp:docPr id="2" name="直线 4"/>
                <wp:cNvGraphicFramePr/>
                <a:graphic xmlns:a="http://schemas.openxmlformats.org/drawingml/2006/main">
                  <a:graphicData uri="http://schemas.microsoft.com/office/word/2010/wordprocessingShape">
                    <wps:wsp>
                      <wps:cNvCnPr/>
                      <wps:spPr>
                        <a:xfrm>
                          <a:off x="0" y="0"/>
                          <a:ext cx="6120130" cy="0"/>
                        </a:xfrm>
                        <a:prstGeom prst="line">
                          <a:avLst/>
                        </a:prstGeom>
                        <a:ln w="31750" cap="flat" cmpd="sng">
                          <a:solidFill>
                            <a:srgbClr val="FF0000"/>
                          </a:solidFill>
                          <a:prstDash val="solid"/>
                          <a:headEnd type="none" w="med" len="med"/>
                          <a:tailEnd type="none" w="med" len="med"/>
                        </a:ln>
                      </wps:spPr>
                      <wps:bodyPr/>
                    </wps:wsp>
                  </a:graphicData>
                </a:graphic>
              </wp:anchor>
            </w:drawing>
          </mc:Choice>
          <mc:Fallback>
            <w:pict>
              <v:line w14:anchorId="1E126E32" id="直线 4"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18.45pt,27.5pt" to="463.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" strokecolor="red" strokeweight="2.5pt"/>
            </w:pict>
          </mc:Fallback>
        </mc:AlternateContent>
      </w:r>
    </w:p>
    <w:p w14:paraId="6AE5002E" w14:textId="77777777" w:rsidR="0032098C" w:rsidRDefault="0032098C">
      <w:pPr>
        <w:tabs>
          <w:tab w:val="left" w:pos="7560"/>
        </w:tabs>
        <w:spacing w:line="600" w:lineRule="exact"/>
        <w:ind w:leftChars="300" w:left="1430" w:hangingChars="250" w:hanging="800"/>
        <w:rPr>
          <w:rFonts w:ascii="仿宋_GB2312" w:eastAsia="仿宋_GB2312" w:hAnsi="宋体-18030" w:cs="宋体-18030"/>
          <w:color w:val="FF0000"/>
          <w:sz w:val="32"/>
          <w:szCs w:val="32"/>
        </w:rPr>
      </w:pPr>
    </w:p>
    <w:bookmarkEnd w:id="0"/>
    <w:bookmarkEnd w:id="1"/>
    <w:bookmarkEnd w:id="2"/>
    <w:bookmarkEnd w:id="3"/>
    <w:p w14:paraId="6E44D879" w14:textId="77777777" w:rsidR="0032098C" w:rsidRDefault="009C7931">
      <w:pPr>
        <w:adjustRightInd w:val="0"/>
        <w:snapToGrid w:val="0"/>
        <w:spacing w:line="600" w:lineRule="exact"/>
        <w:jc w:val="center"/>
        <w:rPr>
          <w:rFonts w:ascii="宋体" w:hAnsi="宋体"/>
          <w:b/>
          <w:sz w:val="44"/>
          <w:szCs w:val="44"/>
        </w:rPr>
      </w:pPr>
      <w:r>
        <w:rPr>
          <w:rFonts w:ascii="宋体" w:hAnsi="宋体"/>
          <w:b/>
          <w:sz w:val="44"/>
          <w:szCs w:val="44"/>
        </w:rPr>
        <w:t>重庆人文科技学院</w:t>
      </w:r>
    </w:p>
    <w:p w14:paraId="62318C39" w14:textId="77777777" w:rsidR="0032098C" w:rsidRDefault="009C7931">
      <w:pPr>
        <w:adjustRightInd w:val="0"/>
        <w:snapToGrid w:val="0"/>
        <w:spacing w:line="600" w:lineRule="exact"/>
        <w:jc w:val="center"/>
        <w:rPr>
          <w:color w:val="000000"/>
          <w:sz w:val="36"/>
          <w:szCs w:val="36"/>
        </w:rPr>
      </w:pPr>
      <w:r>
        <w:rPr>
          <w:rFonts w:ascii="宋体" w:hAnsi="宋体" w:hint="eastAsia"/>
          <w:b/>
          <w:sz w:val="44"/>
          <w:szCs w:val="44"/>
        </w:rPr>
        <w:t>2022-2023学年招聘</w:t>
      </w:r>
      <w:r>
        <w:rPr>
          <w:rFonts w:ascii="宋体" w:hAnsi="宋体"/>
          <w:b/>
          <w:sz w:val="44"/>
          <w:szCs w:val="44"/>
        </w:rPr>
        <w:t>简章</w:t>
      </w:r>
    </w:p>
    <w:p w14:paraId="21DD40B3" w14:textId="77777777" w:rsidR="0032098C" w:rsidRDefault="009C7931">
      <w:pPr>
        <w:spacing w:line="580" w:lineRule="exact"/>
        <w:ind w:firstLineChars="200" w:firstLine="643"/>
        <w:rPr>
          <w:rFonts w:ascii="黑体" w:eastAsia="黑体" w:hAnsi="宋体"/>
          <w:b/>
          <w:sz w:val="32"/>
          <w:szCs w:val="32"/>
        </w:rPr>
      </w:pPr>
      <w:r>
        <w:rPr>
          <w:rFonts w:ascii="黑体" w:eastAsia="黑体" w:hAnsi="宋体" w:hint="eastAsia"/>
          <w:b/>
          <w:sz w:val="32"/>
          <w:szCs w:val="32"/>
        </w:rPr>
        <w:t>一、单位简介</w:t>
      </w:r>
    </w:p>
    <w:p w14:paraId="4007CC46" w14:textId="77777777" w:rsidR="0032098C" w:rsidRDefault="009C7931">
      <w:pPr>
        <w:spacing w:line="580" w:lineRule="exact"/>
        <w:ind w:firstLineChars="200" w:firstLine="640"/>
        <w:rPr>
          <w:rFonts w:ascii="仿宋_GB2312" w:eastAsia="仿宋_GB2312"/>
          <w:sz w:val="32"/>
          <w:szCs w:val="32"/>
        </w:rPr>
      </w:pPr>
      <w:r>
        <w:rPr>
          <w:rFonts w:ascii="仿宋_GB2312" w:eastAsia="仿宋_GB2312" w:hint="eastAsia"/>
          <w:sz w:val="32"/>
          <w:szCs w:val="32"/>
        </w:rPr>
        <w:t>重庆人文科技学院源于2000年创办的西南师范大学行知育才学院，几经更名，2013年经教育部批准转设为由重庆市教委主管的普通本科高校。学校是全国应用技术型大学战略试点研究高校，重庆市硕士专业学位研究生教育培育试点单位。</w:t>
      </w:r>
    </w:p>
    <w:p w14:paraId="06346A95" w14:textId="77777777" w:rsidR="0032098C" w:rsidRDefault="009C7931">
      <w:pPr>
        <w:spacing w:line="580" w:lineRule="exact"/>
        <w:ind w:firstLineChars="200" w:firstLine="640"/>
        <w:rPr>
          <w:rFonts w:ascii="仿宋_GB2312" w:eastAsia="仿宋_GB2312"/>
          <w:sz w:val="32"/>
          <w:szCs w:val="32"/>
        </w:rPr>
      </w:pPr>
      <w:r>
        <w:rPr>
          <w:rFonts w:ascii="仿宋_GB2312" w:eastAsia="仿宋_GB2312" w:hint="eastAsia"/>
          <w:sz w:val="32"/>
          <w:szCs w:val="32"/>
        </w:rPr>
        <w:t>学校位于伟大的人民教育家陶行知先生抗战时期重庆办学之地——重庆市合川区草街街道，占地面积105万平方米，总建筑面积50余万平方米，面向全国22个省（市、自治区）招生，现有全日制在校生近23000人。</w:t>
      </w:r>
    </w:p>
    <w:p w14:paraId="23E97EBE" w14:textId="77777777" w:rsidR="0032098C" w:rsidRDefault="009C7931">
      <w:pPr>
        <w:spacing w:line="580" w:lineRule="exact"/>
        <w:ind w:firstLineChars="200" w:firstLine="640"/>
        <w:rPr>
          <w:rFonts w:ascii="仿宋_GB2312" w:eastAsia="仿宋_GB2312"/>
          <w:sz w:val="32"/>
          <w:szCs w:val="32"/>
        </w:rPr>
      </w:pPr>
      <w:r>
        <w:rPr>
          <w:rFonts w:ascii="仿宋_GB2312" w:eastAsia="仿宋_GB2312" w:hint="eastAsia"/>
          <w:sz w:val="32"/>
          <w:szCs w:val="32"/>
        </w:rPr>
        <w:t>办学22年来，学校始终把做有社会责任的高水平民办本科高校作为办学的第一要旨，认真践行陶行知教育思想，着力打造学科专业优势突出、办学特色鲜明、人才培养水平高、技术研发能力强的全国一流应用型民办大学。</w:t>
      </w:r>
    </w:p>
    <w:p w14:paraId="4FB003BB" w14:textId="3D405AB0" w:rsidR="0032098C" w:rsidRDefault="009C7931">
      <w:pPr>
        <w:spacing w:line="580" w:lineRule="exact"/>
        <w:ind w:firstLineChars="200" w:firstLine="640"/>
        <w:rPr>
          <w:rFonts w:ascii="仿宋_GB2312" w:eastAsia="仿宋_GB2312"/>
          <w:sz w:val="32"/>
          <w:szCs w:val="32"/>
        </w:rPr>
      </w:pPr>
      <w:r>
        <w:rPr>
          <w:rFonts w:ascii="仿宋_GB2312" w:eastAsia="仿宋_GB2312" w:hint="eastAsia"/>
          <w:sz w:val="32"/>
          <w:szCs w:val="32"/>
        </w:rPr>
        <w:t>学校现有14个二级学院，46个本科专业和1个专科专</w:t>
      </w:r>
      <w:r>
        <w:rPr>
          <w:rFonts w:ascii="仿宋_GB2312" w:eastAsia="仿宋_GB2312" w:hint="eastAsia"/>
          <w:sz w:val="32"/>
          <w:szCs w:val="32"/>
        </w:rPr>
        <w:lastRenderedPageBreak/>
        <w:t>业，涵盖文学、法学、管理学、经济学、艺术学、教育学、理学、工学和农学等9大学科门类。自2018年起，开展硕士学位授予单位立项建设，重点建设法律、电子信息、艺术、教育硕士等专业学位点。学校现有专任教师1</w:t>
      </w:r>
      <w:r w:rsidR="002F5608">
        <w:rPr>
          <w:rFonts w:ascii="仿宋_GB2312" w:eastAsia="仿宋_GB2312"/>
          <w:sz w:val="32"/>
          <w:szCs w:val="32"/>
        </w:rPr>
        <w:t>1</w:t>
      </w:r>
      <w:r>
        <w:rPr>
          <w:rFonts w:ascii="仿宋_GB2312" w:eastAsia="仿宋_GB2312" w:hint="eastAsia"/>
          <w:sz w:val="32"/>
          <w:szCs w:val="32"/>
        </w:rPr>
        <w:t>00余人，享受国务院政府特殊津贴3人，国家级、省部级教学名师3人，学术及行业领域专家型教授20余人，重庆市“优秀教师”“骨干教师”最美教师”“教育系统先进个人”等8人，重庆市高校课程思政教学名师25人，重庆市高校课程思政教学团队4个。</w:t>
      </w:r>
    </w:p>
    <w:p w14:paraId="2E8C0C6E" w14:textId="77777777" w:rsidR="0032098C" w:rsidRDefault="009C7931">
      <w:pPr>
        <w:spacing w:line="580" w:lineRule="exact"/>
        <w:ind w:firstLineChars="200" w:firstLine="640"/>
        <w:rPr>
          <w:rFonts w:ascii="仿宋_GB2312" w:eastAsia="仿宋_GB2312"/>
          <w:sz w:val="32"/>
          <w:szCs w:val="32"/>
        </w:rPr>
      </w:pPr>
      <w:r>
        <w:rPr>
          <w:rFonts w:ascii="仿宋_GB2312" w:eastAsia="仿宋_GB2312" w:hint="eastAsia"/>
          <w:sz w:val="32"/>
          <w:szCs w:val="32"/>
        </w:rPr>
        <w:t>建校以来，学校为国家经济建设和社会发展输送了近7万名合格人才，已有千余人被浙江大学、复旦大学、北京师范大学、吉林大学、四川大学、重庆大学、西南大学、中国传媒大学、澳大利亚莫纳什大学、美国明尼苏达大学、英国朴茨茅斯大学等国内外著名高校录取为硕士研究生。</w:t>
      </w:r>
    </w:p>
    <w:p w14:paraId="4DC5963A" w14:textId="77777777" w:rsidR="0032098C" w:rsidRDefault="009C7931">
      <w:pPr>
        <w:spacing w:line="580" w:lineRule="exact"/>
        <w:ind w:firstLineChars="200" w:firstLine="640"/>
        <w:rPr>
          <w:rFonts w:ascii="仿宋_GB2312" w:eastAsia="仿宋_GB2312"/>
          <w:sz w:val="32"/>
          <w:szCs w:val="32"/>
        </w:rPr>
      </w:pPr>
      <w:r>
        <w:rPr>
          <w:rFonts w:ascii="仿宋_GB2312" w:eastAsia="仿宋_GB2312" w:hint="eastAsia"/>
          <w:sz w:val="32"/>
          <w:szCs w:val="32"/>
        </w:rPr>
        <w:t>面向未来，学校坚持以习近平新时代中国特色社会主义思想为指导，坚定社会主义办学方向，全面落实立德树人根本任务，秉承“知行合一，服务社会”的办学宗旨和“厚德笃行，求真创造”的校训，大力弘扬“捧着一颗心来，不带半根草去”的大学精神，深入实施“以人为本，质量立校，特色兴校，人才强校”的发展战略，努力建设成为一所优质特色的全国一流应用型民办大学！</w:t>
      </w:r>
    </w:p>
    <w:p w14:paraId="302106BD" w14:textId="77777777" w:rsidR="0032098C" w:rsidRDefault="0032098C">
      <w:pPr>
        <w:spacing w:line="580" w:lineRule="exact"/>
        <w:ind w:firstLineChars="200" w:firstLine="640"/>
        <w:rPr>
          <w:rFonts w:ascii="仿宋_GB2312" w:eastAsia="仿宋_GB2312"/>
          <w:sz w:val="32"/>
          <w:szCs w:val="32"/>
        </w:rPr>
      </w:pPr>
    </w:p>
    <w:p w14:paraId="7E0C4810" w14:textId="77777777" w:rsidR="0032098C" w:rsidRDefault="009C7931">
      <w:pPr>
        <w:spacing w:line="580" w:lineRule="exact"/>
        <w:ind w:firstLineChars="200" w:firstLine="643"/>
        <w:rPr>
          <w:rFonts w:ascii="黑体" w:eastAsia="黑体" w:hAnsi="宋体"/>
          <w:b/>
          <w:sz w:val="32"/>
          <w:szCs w:val="32"/>
        </w:rPr>
      </w:pPr>
      <w:r>
        <w:rPr>
          <w:rFonts w:ascii="黑体" w:eastAsia="黑体" w:hAnsi="宋体" w:hint="eastAsia"/>
          <w:b/>
          <w:sz w:val="32"/>
          <w:szCs w:val="32"/>
        </w:rPr>
        <w:lastRenderedPageBreak/>
        <w:t>二、招聘岗位和人数</w:t>
      </w:r>
    </w:p>
    <w:p w14:paraId="383591FD" w14:textId="77777777" w:rsidR="0032098C" w:rsidRDefault="009C7931">
      <w:pPr>
        <w:ind w:firstLine="570"/>
        <w:rPr>
          <w:rFonts w:ascii="仿宋_GB2312" w:eastAsia="仿宋_GB2312" w:hAnsi="宋体"/>
          <w:sz w:val="32"/>
          <w:szCs w:val="32"/>
        </w:rPr>
      </w:pPr>
      <w:r>
        <w:rPr>
          <w:rFonts w:ascii="仿宋_GB2312" w:eastAsia="仿宋_GB2312" w:hAnsi="宋体" w:hint="eastAsia"/>
          <w:sz w:val="32"/>
          <w:szCs w:val="32"/>
        </w:rPr>
        <w:t>为进一步推动学校各项工作稳步发展并提供强有力的人才支持，拟面向2023届毕业生及社会公开招聘教职员132名。具体岗位及条件详见《</w:t>
      </w:r>
      <w:r>
        <w:rPr>
          <w:rFonts w:ascii="仿宋_GB2312" w:eastAsia="仿宋_GB2312" w:hAnsi="宋体"/>
          <w:sz w:val="32"/>
          <w:szCs w:val="32"/>
        </w:rPr>
        <w:t>重庆人文科技学院</w:t>
      </w:r>
      <w:r>
        <w:rPr>
          <w:rFonts w:ascii="仿宋_GB2312" w:eastAsia="仿宋_GB2312" w:hAnsi="宋体" w:hint="eastAsia"/>
          <w:sz w:val="32"/>
          <w:szCs w:val="32"/>
        </w:rPr>
        <w:t>2022-2023学年教师招聘计划》（附件1）及《</w:t>
      </w:r>
      <w:r>
        <w:rPr>
          <w:rFonts w:ascii="仿宋_GB2312" w:eastAsia="仿宋_GB2312" w:hAnsi="宋体"/>
          <w:sz w:val="32"/>
          <w:szCs w:val="32"/>
        </w:rPr>
        <w:t>重庆人文科技学院</w:t>
      </w:r>
      <w:r>
        <w:rPr>
          <w:rFonts w:ascii="仿宋_GB2312" w:eastAsia="仿宋_GB2312" w:hAnsi="宋体" w:hint="eastAsia"/>
          <w:sz w:val="32"/>
          <w:szCs w:val="32"/>
        </w:rPr>
        <w:t>2022-2023学年辅导员招聘计划》（附件2）。</w:t>
      </w:r>
    </w:p>
    <w:p w14:paraId="7A2E5A44" w14:textId="77777777" w:rsidR="0032098C" w:rsidRDefault="009C7931">
      <w:pPr>
        <w:spacing w:line="580" w:lineRule="exact"/>
        <w:ind w:firstLineChars="200" w:firstLine="643"/>
        <w:rPr>
          <w:rFonts w:ascii="黑体" w:eastAsia="黑体" w:hAnsi="宋体"/>
          <w:b/>
          <w:sz w:val="32"/>
          <w:szCs w:val="32"/>
        </w:rPr>
      </w:pPr>
      <w:r>
        <w:rPr>
          <w:rFonts w:ascii="黑体" w:eastAsia="黑体" w:hAnsi="宋体" w:hint="eastAsia"/>
          <w:b/>
          <w:sz w:val="32"/>
          <w:szCs w:val="32"/>
        </w:rPr>
        <w:t>三、招聘条件</w:t>
      </w:r>
    </w:p>
    <w:p w14:paraId="5F49EE38" w14:textId="77777777" w:rsidR="0032098C" w:rsidRDefault="009C7931">
      <w:pPr>
        <w:ind w:firstLineChars="150" w:firstLine="480"/>
        <w:rPr>
          <w:rFonts w:ascii="仿宋_GB2312" w:eastAsia="仿宋_GB2312" w:hAnsi="宋体"/>
          <w:sz w:val="32"/>
          <w:szCs w:val="32"/>
        </w:rPr>
      </w:pPr>
      <w:r>
        <w:rPr>
          <w:rFonts w:ascii="仿宋_GB2312" w:eastAsia="仿宋_GB2312" w:hAnsi="宋体" w:hint="eastAsia"/>
          <w:sz w:val="32"/>
          <w:szCs w:val="32"/>
        </w:rPr>
        <w:t>（一）基本条件：</w:t>
      </w:r>
    </w:p>
    <w:p w14:paraId="3244BC93" w14:textId="77777777" w:rsidR="0032098C" w:rsidRDefault="009C7931">
      <w:pPr>
        <w:rPr>
          <w:rFonts w:ascii="仿宋_GB2312" w:eastAsia="仿宋_GB2312" w:hAnsi="宋体"/>
          <w:sz w:val="32"/>
          <w:szCs w:val="32"/>
        </w:rPr>
      </w:pPr>
      <w:r>
        <w:rPr>
          <w:rFonts w:ascii="仿宋_GB2312" w:eastAsia="仿宋_GB2312" w:hAnsi="宋体" w:hint="eastAsia"/>
          <w:sz w:val="32"/>
          <w:szCs w:val="32"/>
        </w:rPr>
        <w:t xml:space="preserve">    1.具有中华人民共和国国籍；</w:t>
      </w:r>
    </w:p>
    <w:p w14:paraId="12033244" w14:textId="77777777" w:rsidR="0032098C" w:rsidRDefault="009C7931">
      <w:pPr>
        <w:rPr>
          <w:rFonts w:ascii="仿宋_GB2312" w:eastAsia="仿宋_GB2312" w:hAnsi="宋体"/>
          <w:sz w:val="32"/>
          <w:szCs w:val="32"/>
        </w:rPr>
      </w:pPr>
      <w:r>
        <w:rPr>
          <w:rFonts w:ascii="仿宋_GB2312" w:eastAsia="仿宋_GB2312" w:hAnsi="宋体" w:hint="eastAsia"/>
          <w:sz w:val="32"/>
          <w:szCs w:val="32"/>
        </w:rPr>
        <w:t xml:space="preserve">    2.遵守宪法和法律、法规等；</w:t>
      </w:r>
    </w:p>
    <w:p w14:paraId="1FAC0C88" w14:textId="77777777" w:rsidR="0032098C" w:rsidRDefault="009C7931">
      <w:pPr>
        <w:rPr>
          <w:rFonts w:ascii="仿宋_GB2312" w:eastAsia="仿宋_GB2312" w:hAnsi="宋体"/>
          <w:sz w:val="32"/>
          <w:szCs w:val="32"/>
        </w:rPr>
      </w:pPr>
      <w:r>
        <w:rPr>
          <w:rFonts w:ascii="仿宋_GB2312" w:eastAsia="仿宋_GB2312" w:hAnsi="宋体" w:hint="eastAsia"/>
          <w:sz w:val="32"/>
          <w:szCs w:val="32"/>
        </w:rPr>
        <w:t xml:space="preserve">    3.身体健康；</w:t>
      </w:r>
    </w:p>
    <w:p w14:paraId="26698F3B" w14:textId="77777777" w:rsidR="0032098C" w:rsidRDefault="009C7931">
      <w:pPr>
        <w:rPr>
          <w:rFonts w:ascii="仿宋_GB2312" w:eastAsia="仿宋_GB2312" w:hAnsi="宋体"/>
          <w:sz w:val="32"/>
          <w:szCs w:val="32"/>
        </w:rPr>
      </w:pPr>
      <w:r>
        <w:rPr>
          <w:rFonts w:ascii="仿宋_GB2312" w:eastAsia="仿宋_GB2312" w:hAnsi="宋体" w:hint="eastAsia"/>
          <w:sz w:val="32"/>
          <w:szCs w:val="32"/>
        </w:rPr>
        <w:t xml:space="preserve">    4.具有良好的品行和职业道德,热爱高等教育事业。</w:t>
      </w:r>
    </w:p>
    <w:p w14:paraId="3AA88B66" w14:textId="77777777" w:rsidR="0032098C" w:rsidRDefault="009C7931">
      <w:pPr>
        <w:rPr>
          <w:rFonts w:ascii="仿宋_GB2312" w:eastAsia="仿宋_GB2312" w:hAnsi="宋体"/>
          <w:sz w:val="32"/>
          <w:szCs w:val="32"/>
        </w:rPr>
      </w:pPr>
      <w:r>
        <w:rPr>
          <w:rFonts w:ascii="仿宋_GB2312" w:eastAsia="仿宋_GB2312" w:hAnsi="宋体" w:hint="eastAsia"/>
          <w:sz w:val="32"/>
          <w:szCs w:val="32"/>
        </w:rPr>
        <w:t xml:space="preserve">   （二）岗位条件</w:t>
      </w:r>
    </w:p>
    <w:p w14:paraId="6EF88E09"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详见《</w:t>
      </w:r>
      <w:r>
        <w:rPr>
          <w:rFonts w:ascii="仿宋_GB2312" w:eastAsia="仿宋_GB2312" w:hAnsi="宋体"/>
          <w:sz w:val="32"/>
          <w:szCs w:val="32"/>
        </w:rPr>
        <w:t>重庆人文科技学院</w:t>
      </w:r>
      <w:r>
        <w:rPr>
          <w:rFonts w:ascii="仿宋_GB2312" w:eastAsia="仿宋_GB2312" w:hAnsi="宋体" w:hint="eastAsia"/>
          <w:sz w:val="32"/>
          <w:szCs w:val="32"/>
        </w:rPr>
        <w:t>2022-2023学年教师招聘计划》（附件1）及《</w:t>
      </w:r>
      <w:r>
        <w:rPr>
          <w:rFonts w:ascii="仿宋_GB2312" w:eastAsia="仿宋_GB2312" w:hAnsi="宋体"/>
          <w:sz w:val="32"/>
          <w:szCs w:val="32"/>
        </w:rPr>
        <w:t>重庆人文科技学院</w:t>
      </w:r>
      <w:r>
        <w:rPr>
          <w:rFonts w:ascii="仿宋_GB2312" w:eastAsia="仿宋_GB2312" w:hAnsi="宋体" w:hint="eastAsia"/>
          <w:sz w:val="32"/>
          <w:szCs w:val="32"/>
        </w:rPr>
        <w:t>2022-2023学年辅导员招聘计划》（附件2）。（具体招聘岗位及岗位要求由重庆人文科技学院干部人事处负责解释）</w:t>
      </w:r>
    </w:p>
    <w:p w14:paraId="506DE222" w14:textId="77777777" w:rsidR="0032098C" w:rsidRDefault="009C7931">
      <w:pPr>
        <w:jc w:val="left"/>
        <w:rPr>
          <w:rFonts w:ascii="仿宋_GB2312" w:eastAsia="仿宋_GB2312" w:hAnsi="宋体"/>
          <w:sz w:val="32"/>
          <w:szCs w:val="32"/>
        </w:rPr>
      </w:pPr>
      <w:r>
        <w:rPr>
          <w:rFonts w:ascii="仿宋_GB2312" w:eastAsia="仿宋_GB2312" w:hAnsi="宋体" w:hint="eastAsia"/>
          <w:sz w:val="32"/>
          <w:szCs w:val="32"/>
        </w:rPr>
        <w:t xml:space="preserve">   （三）曾受过刑事处罚和曾被开除公职的人员，在公务员招考和事业单位公开招聘中被认定有严重违纪违规行为且不得报考的人员，在读普通高校非应届毕业生、现役军人，以及法律规定不得聘用的其他情形的人员不得应聘。</w:t>
      </w:r>
    </w:p>
    <w:p w14:paraId="01462737" w14:textId="77777777" w:rsidR="0032098C" w:rsidRDefault="009C7931">
      <w:pPr>
        <w:spacing w:line="580" w:lineRule="exact"/>
        <w:ind w:firstLineChars="200" w:firstLine="643"/>
        <w:rPr>
          <w:rFonts w:ascii="黑体" w:eastAsia="黑体" w:hAnsi="宋体"/>
          <w:b/>
          <w:sz w:val="32"/>
          <w:szCs w:val="32"/>
        </w:rPr>
      </w:pPr>
      <w:r>
        <w:rPr>
          <w:rFonts w:ascii="黑体" w:eastAsia="黑体" w:hAnsi="宋体" w:hint="eastAsia"/>
          <w:b/>
          <w:sz w:val="32"/>
          <w:szCs w:val="32"/>
        </w:rPr>
        <w:lastRenderedPageBreak/>
        <w:t>四、招聘程序</w:t>
      </w:r>
    </w:p>
    <w:p w14:paraId="7B5B16C2" w14:textId="77777777" w:rsidR="0032098C" w:rsidRDefault="009C7931">
      <w:pPr>
        <w:rPr>
          <w:rFonts w:ascii="仿宋_GB2312" w:eastAsia="仿宋_GB2312" w:hAnsi="宋体"/>
          <w:sz w:val="32"/>
          <w:szCs w:val="32"/>
        </w:rPr>
      </w:pPr>
      <w:r>
        <w:rPr>
          <w:rFonts w:ascii="仿宋_GB2312" w:eastAsia="仿宋_GB2312" w:hAnsi="宋体" w:hint="eastAsia"/>
          <w:sz w:val="32"/>
          <w:szCs w:val="32"/>
        </w:rPr>
        <w:t xml:space="preserve">   （一）招聘信息发布</w:t>
      </w:r>
    </w:p>
    <w:p w14:paraId="70851001"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本次招聘信息通过智联招聘（</w:t>
      </w:r>
      <w:r>
        <w:rPr>
          <w:rFonts w:ascii="仿宋_GB2312" w:eastAsia="仿宋_GB2312" w:hAnsi="宋体"/>
          <w:sz w:val="32"/>
          <w:szCs w:val="32"/>
        </w:rPr>
        <w:t>www.zhaopin.com</w:t>
      </w:r>
      <w:r>
        <w:rPr>
          <w:rFonts w:ascii="仿宋_GB2312" w:eastAsia="仿宋_GB2312" w:hAnsi="宋体" w:hint="eastAsia"/>
          <w:sz w:val="32"/>
          <w:szCs w:val="32"/>
        </w:rPr>
        <w:t>）、高校人才网、硕博招聘在线网、重庆人文科技学院网站（</w:t>
      </w:r>
      <w:r>
        <w:rPr>
          <w:rFonts w:ascii="仿宋_GB2312" w:eastAsia="仿宋_GB2312" w:hAnsi="宋体"/>
          <w:sz w:val="32"/>
          <w:szCs w:val="32"/>
        </w:rPr>
        <w:t>www.cqrk.edu.cn</w:t>
      </w:r>
      <w:r>
        <w:rPr>
          <w:rFonts w:ascii="仿宋_GB2312" w:eastAsia="仿宋_GB2312" w:hAnsi="宋体" w:hint="eastAsia"/>
          <w:sz w:val="32"/>
          <w:szCs w:val="32"/>
        </w:rPr>
        <w:t>）以及对口招聘院校就业网站进行公开发布。</w:t>
      </w:r>
    </w:p>
    <w:p w14:paraId="3BC3E196" w14:textId="77777777" w:rsidR="0032098C" w:rsidRDefault="009C7931">
      <w:pPr>
        <w:rPr>
          <w:rFonts w:ascii="仿宋_GB2312" w:eastAsia="仿宋_GB2312" w:hAnsi="宋体"/>
          <w:sz w:val="32"/>
          <w:szCs w:val="32"/>
        </w:rPr>
      </w:pPr>
      <w:r>
        <w:rPr>
          <w:rFonts w:ascii="仿宋_GB2312" w:eastAsia="仿宋_GB2312" w:hAnsi="宋体" w:hint="eastAsia"/>
          <w:sz w:val="32"/>
          <w:szCs w:val="32"/>
        </w:rPr>
        <w:t xml:space="preserve">    （二）报名与面试</w:t>
      </w:r>
    </w:p>
    <w:p w14:paraId="64B20EA2"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1.报名时间及方式</w:t>
      </w:r>
    </w:p>
    <w:p w14:paraId="1DE84035"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报名时间：自信息发布之日起至2023年7月15日。</w:t>
      </w:r>
    </w:p>
    <w:p w14:paraId="71F4058C"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报名方式：</w:t>
      </w:r>
    </w:p>
    <w:p w14:paraId="3985B2F6" w14:textId="77777777" w:rsidR="0032098C" w:rsidRDefault="009C7931">
      <w:pPr>
        <w:ind w:firstLineChars="150" w:firstLine="480"/>
        <w:jc w:val="left"/>
        <w:rPr>
          <w:rFonts w:ascii="仿宋_GB2312" w:eastAsia="仿宋_GB2312" w:hAnsi="宋体"/>
          <w:sz w:val="32"/>
          <w:szCs w:val="32"/>
        </w:rPr>
      </w:pPr>
      <w:r>
        <w:rPr>
          <w:rFonts w:ascii="仿宋_GB2312" w:eastAsia="仿宋_GB2312" w:hAnsi="宋体" w:hint="eastAsia"/>
          <w:sz w:val="32"/>
          <w:szCs w:val="32"/>
        </w:rPr>
        <w:t>（1）应聘人员可直接将简历、证件影印版等相关附件材料的电子版发至重庆人文科技学院招聘邮箱。邮件主题格式为“</w:t>
      </w:r>
      <w:r>
        <w:rPr>
          <w:rFonts w:ascii="仿宋_GB2312" w:eastAsia="仿宋_GB2312" w:hAnsi="宋体"/>
          <w:sz w:val="32"/>
          <w:szCs w:val="32"/>
        </w:rPr>
        <w:t>姓名+应聘职位+ 毕业学校+专业+学历</w:t>
      </w:r>
      <w:r>
        <w:rPr>
          <w:rFonts w:ascii="仿宋_GB2312" w:eastAsia="仿宋_GB2312" w:hAnsi="宋体" w:hint="eastAsia"/>
          <w:sz w:val="32"/>
          <w:szCs w:val="32"/>
        </w:rPr>
        <w:t>”(如：王XX +会计学教师+XX大学+XX专业+硕士(或学士))。</w:t>
      </w:r>
    </w:p>
    <w:p w14:paraId="592F5ECF" w14:textId="77777777" w:rsidR="0032098C" w:rsidRDefault="009C7931">
      <w:pPr>
        <w:widowControl/>
        <w:ind w:firstLineChars="150" w:firstLine="480"/>
        <w:jc w:val="left"/>
        <w:rPr>
          <w:rFonts w:ascii="仿宋_GB2312" w:eastAsia="仿宋_GB2312" w:hAnsi="宋体"/>
          <w:sz w:val="32"/>
          <w:szCs w:val="32"/>
        </w:rPr>
      </w:pPr>
      <w:r>
        <w:rPr>
          <w:rFonts w:ascii="仿宋_GB2312" w:eastAsia="仿宋_GB2312" w:hAnsi="宋体" w:hint="eastAsia"/>
          <w:sz w:val="32"/>
          <w:szCs w:val="32"/>
        </w:rPr>
        <w:t>（2）可通过智联招聘、高校人才网、硕博招聘在线等招聘网站进行简历投递；</w:t>
      </w:r>
    </w:p>
    <w:p w14:paraId="09550411"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 2.报名需准备的材料</w:t>
      </w:r>
    </w:p>
    <w:p w14:paraId="1D89C3FD"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（1）纸质版个人简历1份；</w:t>
      </w:r>
    </w:p>
    <w:p w14:paraId="49308326"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（2）身份证/学生证原件和复印件；</w:t>
      </w:r>
    </w:p>
    <w:p w14:paraId="65241228"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（3）应届毕业生需提供成绩单复印件，往届生或社会人士需提供国家承认的学历、学位证书的原件和复印件，海</w:t>
      </w:r>
      <w:r>
        <w:rPr>
          <w:rFonts w:ascii="仿宋_GB2312" w:eastAsia="仿宋_GB2312" w:hAnsi="宋体" w:hint="eastAsia"/>
          <w:sz w:val="32"/>
          <w:szCs w:val="32"/>
        </w:rPr>
        <w:lastRenderedPageBreak/>
        <w:t>外留学人员应聘的，必须提供经教育部留学服务中心出具的《国外学历学位认证书》的原件和复印件；</w:t>
      </w:r>
    </w:p>
    <w:p w14:paraId="33D98211"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（4）中共党员/中共预备党员需提供证明材料；</w:t>
      </w:r>
    </w:p>
    <w:p w14:paraId="3A5F917B"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（5）获得的各类奖励证书复印件；</w:t>
      </w:r>
    </w:p>
    <w:p w14:paraId="7F5CE436"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（6）各类职称证书复印件。</w:t>
      </w:r>
    </w:p>
    <w:p w14:paraId="29ABE53A"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3.资格审查</w:t>
      </w:r>
    </w:p>
    <w:p w14:paraId="4285B46B"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面试中对应聘人员提供的相关材料进行审查，应聘人员应如实填写、提交相关个人信息资料。应聘人员提供的相关材料信息如有不实，一经发现取消本次面试资格。</w:t>
      </w:r>
    </w:p>
    <w:p w14:paraId="1E673840"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4.面试流程</w:t>
      </w:r>
    </w:p>
    <w:p w14:paraId="78E5BEBF"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简历收集与筛选——线下面试/腾讯会议室视频面试（其中教师岗位须进行课程试讲）——签订三方协议劳动合同。</w:t>
      </w:r>
    </w:p>
    <w:p w14:paraId="20D39AE0"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5.联系方式</w:t>
      </w:r>
    </w:p>
    <w:p w14:paraId="70E95605"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地  址：重庆市合川区重庆人文科技学院干部人事处</w:t>
      </w:r>
    </w:p>
    <w:p w14:paraId="4295E511"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邮  箱：cqrwkjxy@vip.126.com</w:t>
      </w:r>
    </w:p>
    <w:p w14:paraId="0B81A2B5"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联系人：彭老师、陆老师</w:t>
      </w:r>
    </w:p>
    <w:p w14:paraId="074BB1F4" w14:textId="77777777" w:rsidR="0032098C" w:rsidRDefault="009C7931">
      <w:pPr>
        <w:ind w:firstLineChars="200" w:firstLine="640"/>
        <w:rPr>
          <w:rFonts w:ascii="仿宋_GB2312" w:eastAsia="仿宋_GB2312" w:hAnsi="宋体"/>
          <w:sz w:val="32"/>
          <w:szCs w:val="32"/>
        </w:rPr>
      </w:pPr>
      <w:r>
        <w:rPr>
          <w:rFonts w:ascii="仿宋_GB2312" w:eastAsia="仿宋_GB2312" w:hAnsi="宋体" w:hint="eastAsia"/>
          <w:sz w:val="32"/>
          <w:szCs w:val="32"/>
        </w:rPr>
        <w:t>联系电话：023-42465251</w:t>
      </w:r>
    </w:p>
    <w:p w14:paraId="7DF699F4" w14:textId="77777777" w:rsidR="0032098C" w:rsidRDefault="009C7931">
      <w:pPr>
        <w:ind w:firstLineChars="700" w:firstLine="2240"/>
        <w:rPr>
          <w:rFonts w:ascii="仿宋_GB2312" w:eastAsia="仿宋_GB2312" w:hAnsi="宋体"/>
          <w:sz w:val="32"/>
          <w:szCs w:val="32"/>
        </w:rPr>
      </w:pPr>
      <w:r>
        <w:rPr>
          <w:rFonts w:ascii="仿宋_GB2312" w:eastAsia="仿宋_GB2312" w:hAnsi="宋体" w:hint="eastAsia"/>
          <w:sz w:val="32"/>
          <w:szCs w:val="32"/>
        </w:rPr>
        <w:t>13996269096</w:t>
      </w:r>
    </w:p>
    <w:p w14:paraId="787D2E4F" w14:textId="77777777" w:rsidR="0032098C" w:rsidRDefault="009C7931">
      <w:pPr>
        <w:ind w:firstLineChars="700" w:firstLine="2240"/>
        <w:rPr>
          <w:rFonts w:ascii="仿宋_GB2312" w:eastAsia="仿宋_GB2312" w:hAnsi="宋体"/>
          <w:sz w:val="32"/>
          <w:szCs w:val="32"/>
        </w:rPr>
      </w:pPr>
      <w:r>
        <w:rPr>
          <w:rFonts w:ascii="仿宋_GB2312" w:eastAsia="仿宋_GB2312" w:hAnsi="宋体" w:hint="eastAsia"/>
          <w:sz w:val="32"/>
          <w:szCs w:val="32"/>
        </w:rPr>
        <w:t>18883182523</w:t>
      </w:r>
    </w:p>
    <w:p w14:paraId="75667286" w14:textId="77777777" w:rsidR="0032098C" w:rsidRDefault="0032098C">
      <w:pPr>
        <w:ind w:firstLineChars="200" w:firstLine="560"/>
        <w:rPr>
          <w:rFonts w:ascii="宋体" w:hAnsi="宋体"/>
          <w:color w:val="000000"/>
          <w:sz w:val="28"/>
          <w:szCs w:val="28"/>
        </w:rPr>
      </w:pPr>
    </w:p>
    <w:p w14:paraId="7644792F" w14:textId="77777777" w:rsidR="0032098C" w:rsidRDefault="009C7931">
      <w:pPr>
        <w:rPr>
          <w:rFonts w:ascii="仿宋_GB2312" w:eastAsia="仿宋_GB2312" w:hAnsi="宋体"/>
          <w:sz w:val="28"/>
          <w:szCs w:val="28"/>
        </w:rPr>
      </w:pPr>
      <w:r>
        <w:rPr>
          <w:rFonts w:ascii="仿宋_GB2312" w:eastAsia="仿宋_GB2312" w:hAnsi="宋体" w:hint="eastAsia"/>
          <w:sz w:val="28"/>
          <w:szCs w:val="28"/>
        </w:rPr>
        <w:lastRenderedPageBreak/>
        <w:t>附件：1.重庆人文科技学院2022-2023学年教师招聘计划</w:t>
      </w:r>
    </w:p>
    <w:p w14:paraId="3BE9FFAD" w14:textId="77777777" w:rsidR="0032098C" w:rsidRDefault="009C7931">
      <w:pPr>
        <w:ind w:leftChars="399" w:left="1118" w:hangingChars="100" w:hanging="280"/>
        <w:rPr>
          <w:rFonts w:ascii="仿宋_GB2312" w:eastAsia="仿宋_GB2312" w:hAnsi="宋体"/>
          <w:sz w:val="28"/>
          <w:szCs w:val="28"/>
        </w:rPr>
      </w:pPr>
      <w:r>
        <w:rPr>
          <w:rFonts w:ascii="仿宋_GB2312" w:eastAsia="仿宋_GB2312" w:hAnsi="宋体" w:hint="eastAsia"/>
          <w:sz w:val="28"/>
          <w:szCs w:val="28"/>
        </w:rPr>
        <w:t>2.重庆人文科技学院2022-2023学年辅导员招聘计划</w:t>
      </w:r>
    </w:p>
    <w:p w14:paraId="1B027694" w14:textId="77777777" w:rsidR="0032098C" w:rsidRDefault="0032098C">
      <w:pPr>
        <w:rPr>
          <w:rFonts w:ascii="宋体" w:hAnsi="宋体"/>
          <w:color w:val="000000"/>
          <w:sz w:val="28"/>
          <w:szCs w:val="28"/>
        </w:rPr>
      </w:pPr>
    </w:p>
    <w:p w14:paraId="488BC05D" w14:textId="77777777" w:rsidR="0032098C" w:rsidRDefault="0032098C">
      <w:pPr>
        <w:rPr>
          <w:rFonts w:ascii="宋体" w:hAnsi="宋体"/>
          <w:color w:val="000000"/>
          <w:sz w:val="28"/>
          <w:szCs w:val="28"/>
        </w:rPr>
      </w:pPr>
    </w:p>
    <w:p w14:paraId="345F9D42" w14:textId="77777777" w:rsidR="0032098C" w:rsidRDefault="009C7931">
      <w:pPr>
        <w:rPr>
          <w:rFonts w:ascii="仿宋_GB2312" w:eastAsia="仿宋_GB2312" w:hAnsi="宋体"/>
          <w:sz w:val="32"/>
          <w:szCs w:val="32"/>
        </w:rPr>
      </w:pPr>
      <w:r>
        <w:rPr>
          <w:rFonts w:ascii="仿宋_GB2312" w:eastAsia="仿宋_GB2312" w:hAnsi="宋体" w:hint="eastAsia"/>
          <w:sz w:val="32"/>
          <w:szCs w:val="32"/>
        </w:rPr>
        <w:t xml:space="preserve">                        重庆人文科技学院干部人事处</w:t>
      </w:r>
    </w:p>
    <w:p w14:paraId="5320AEEA" w14:textId="77777777" w:rsidR="0032098C" w:rsidRDefault="009C7931">
      <w:pPr>
        <w:rPr>
          <w:rFonts w:ascii="宋体" w:hAnsi="宋体"/>
          <w:color w:val="000000"/>
          <w:sz w:val="28"/>
          <w:szCs w:val="28"/>
        </w:rPr>
        <w:sectPr w:rsidR="0032098C">
          <w:headerReference w:type="default" r:id="rId8"/>
          <w:pgSz w:w="11906" w:h="16838"/>
          <w:pgMar w:top="1440" w:right="1797" w:bottom="2268" w:left="1797" w:header="851" w:footer="992" w:gutter="0"/>
          <w:cols w:space="720"/>
          <w:docGrid w:type="lines" w:linePitch="312"/>
        </w:sectPr>
      </w:pPr>
      <w:r>
        <w:rPr>
          <w:rFonts w:ascii="仿宋_GB2312" w:eastAsia="仿宋_GB2312" w:hAnsi="宋体" w:hint="eastAsia"/>
          <w:sz w:val="32"/>
          <w:szCs w:val="32"/>
        </w:rPr>
        <w:t xml:space="preserve">                               2022年8月30日     </w:t>
      </w:r>
    </w:p>
    <w:p w14:paraId="27E31ADB" w14:textId="77777777" w:rsidR="0032098C" w:rsidRDefault="009C7931">
      <w:pPr>
        <w:spacing w:line="560" w:lineRule="exact"/>
        <w:jc w:val="left"/>
        <w:rPr>
          <w:rFonts w:ascii="宋体" w:hAnsi="宋体" w:cs="宋体"/>
          <w:b/>
          <w:bCs/>
          <w:kern w:val="0"/>
          <w:sz w:val="30"/>
          <w:szCs w:val="30"/>
        </w:rPr>
      </w:pPr>
      <w:r>
        <w:rPr>
          <w:rFonts w:ascii="宋体" w:hAnsi="宋体" w:cs="宋体" w:hint="eastAsia"/>
          <w:b/>
          <w:bCs/>
          <w:kern w:val="0"/>
          <w:sz w:val="32"/>
          <w:szCs w:val="32"/>
        </w:rPr>
        <w:lastRenderedPageBreak/>
        <w:t>附件1</w:t>
      </w:r>
    </w:p>
    <w:p w14:paraId="4E8A00D9" w14:textId="77777777" w:rsidR="0032098C" w:rsidRDefault="009C7931">
      <w:pPr>
        <w:spacing w:line="560" w:lineRule="exact"/>
        <w:ind w:firstLineChars="200" w:firstLine="643"/>
        <w:jc w:val="center"/>
        <w:rPr>
          <w:rFonts w:ascii="黑体" w:eastAsia="黑体" w:hAnsi="黑体" w:cs="黑体"/>
          <w:b/>
          <w:bCs/>
          <w:color w:val="000000" w:themeColor="text1"/>
          <w:kern w:val="0"/>
          <w:sz w:val="32"/>
          <w:szCs w:val="32"/>
        </w:rPr>
      </w:pPr>
      <w:r>
        <w:rPr>
          <w:rFonts w:ascii="黑体" w:eastAsia="黑体" w:hAnsi="黑体" w:cs="黑体"/>
          <w:b/>
          <w:bCs/>
          <w:color w:val="000000" w:themeColor="text1"/>
          <w:kern w:val="0"/>
          <w:sz w:val="32"/>
          <w:szCs w:val="32"/>
        </w:rPr>
        <w:t>重庆人文科技学院</w:t>
      </w:r>
    </w:p>
    <w:p w14:paraId="1F4F7501" w14:textId="77777777" w:rsidR="0032098C" w:rsidRDefault="009C7931">
      <w:pPr>
        <w:spacing w:line="560" w:lineRule="exact"/>
        <w:ind w:firstLineChars="200" w:firstLine="643"/>
        <w:jc w:val="center"/>
        <w:rPr>
          <w:rFonts w:ascii="黑体" w:eastAsia="黑体" w:hAnsi="黑体" w:cs="黑体"/>
          <w:b/>
          <w:bCs/>
          <w:color w:val="000000" w:themeColor="text1"/>
          <w:kern w:val="0"/>
          <w:sz w:val="32"/>
          <w:szCs w:val="32"/>
        </w:rPr>
      </w:pPr>
      <w:r>
        <w:rPr>
          <w:rFonts w:ascii="黑体" w:eastAsia="黑体" w:hAnsi="黑体" w:cs="黑体"/>
          <w:b/>
          <w:bCs/>
          <w:color w:val="000000" w:themeColor="text1"/>
          <w:kern w:val="0"/>
          <w:sz w:val="32"/>
          <w:szCs w:val="32"/>
        </w:rPr>
        <w:t>202</w:t>
      </w:r>
      <w:r>
        <w:rPr>
          <w:rFonts w:ascii="黑体" w:eastAsia="黑体" w:hAnsi="黑体" w:cs="黑体" w:hint="eastAsia"/>
          <w:b/>
          <w:bCs/>
          <w:color w:val="000000" w:themeColor="text1"/>
          <w:kern w:val="0"/>
          <w:sz w:val="32"/>
          <w:szCs w:val="32"/>
        </w:rPr>
        <w:t>2</w:t>
      </w:r>
      <w:r>
        <w:rPr>
          <w:rFonts w:ascii="黑体" w:eastAsia="黑体" w:hAnsi="黑体" w:cs="黑体"/>
          <w:b/>
          <w:bCs/>
          <w:color w:val="000000" w:themeColor="text1"/>
          <w:kern w:val="0"/>
          <w:sz w:val="32"/>
          <w:szCs w:val="32"/>
        </w:rPr>
        <w:t>-202</w:t>
      </w:r>
      <w:r>
        <w:rPr>
          <w:rFonts w:ascii="黑体" w:eastAsia="黑体" w:hAnsi="黑体" w:cs="黑体" w:hint="eastAsia"/>
          <w:b/>
          <w:bCs/>
          <w:color w:val="000000" w:themeColor="text1"/>
          <w:kern w:val="0"/>
          <w:sz w:val="32"/>
          <w:szCs w:val="32"/>
        </w:rPr>
        <w:t>3</w:t>
      </w:r>
      <w:r>
        <w:rPr>
          <w:rFonts w:ascii="黑体" w:eastAsia="黑体" w:hAnsi="黑体" w:cs="黑体"/>
          <w:b/>
          <w:bCs/>
          <w:color w:val="000000" w:themeColor="text1"/>
          <w:kern w:val="0"/>
          <w:sz w:val="32"/>
          <w:szCs w:val="32"/>
        </w:rPr>
        <w:t>学年教师招聘计划</w:t>
      </w:r>
    </w:p>
    <w:tbl>
      <w:tblPr>
        <w:tblpPr w:leftFromText="180" w:rightFromText="180" w:vertAnchor="text" w:horzAnchor="page" w:tblpXSpec="center" w:tblpY="582"/>
        <w:tblOverlap w:val="neve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5"/>
        <w:gridCol w:w="1103"/>
        <w:gridCol w:w="1094"/>
        <w:gridCol w:w="2207"/>
        <w:gridCol w:w="1265"/>
        <w:gridCol w:w="2389"/>
        <w:gridCol w:w="715"/>
      </w:tblGrid>
      <w:tr w:rsidR="0032098C" w14:paraId="21F28115" w14:textId="77777777">
        <w:trPr>
          <w:trHeight w:val="550"/>
          <w:jc w:val="center"/>
        </w:trPr>
        <w:tc>
          <w:tcPr>
            <w:tcW w:w="585" w:type="dxa"/>
            <w:vMerge w:val="restart"/>
            <w:tcMar>
              <w:top w:w="15" w:type="dxa"/>
              <w:left w:w="15" w:type="dxa"/>
              <w:right w:w="15" w:type="dxa"/>
            </w:tcMar>
            <w:vAlign w:val="center"/>
          </w:tcPr>
          <w:p w14:paraId="4648579E"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序号</w:t>
            </w:r>
          </w:p>
        </w:tc>
        <w:tc>
          <w:tcPr>
            <w:tcW w:w="1103" w:type="dxa"/>
            <w:vMerge w:val="restart"/>
            <w:tcMar>
              <w:top w:w="15" w:type="dxa"/>
              <w:left w:w="15" w:type="dxa"/>
              <w:right w:w="15" w:type="dxa"/>
            </w:tcMar>
            <w:vAlign w:val="center"/>
          </w:tcPr>
          <w:p w14:paraId="60562156"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二级单位</w:t>
            </w:r>
          </w:p>
        </w:tc>
        <w:tc>
          <w:tcPr>
            <w:tcW w:w="7670" w:type="dxa"/>
            <w:gridSpan w:val="5"/>
            <w:tcMar>
              <w:top w:w="15" w:type="dxa"/>
              <w:left w:w="15" w:type="dxa"/>
              <w:right w:w="15" w:type="dxa"/>
            </w:tcMar>
            <w:vAlign w:val="center"/>
          </w:tcPr>
          <w:p w14:paraId="6349D162" w14:textId="77777777" w:rsidR="0032098C" w:rsidRDefault="009C7931">
            <w:pPr>
              <w:ind w:firstLineChars="1400" w:firstLine="3360"/>
              <w:rPr>
                <w:rFonts w:ascii="微软雅黑" w:eastAsia="微软雅黑" w:hAnsi="微软雅黑" w:cs="微软雅黑"/>
                <w:b/>
                <w:bCs/>
                <w:sz w:val="24"/>
                <w:szCs w:val="24"/>
              </w:rPr>
            </w:pPr>
            <w:r>
              <w:rPr>
                <w:rFonts w:ascii="微软雅黑" w:eastAsia="微软雅黑" w:hAnsi="微软雅黑" w:cs="微软雅黑" w:hint="eastAsia"/>
                <w:b/>
                <w:bCs/>
                <w:sz w:val="24"/>
                <w:szCs w:val="24"/>
              </w:rPr>
              <w:t>需求条件</w:t>
            </w:r>
          </w:p>
        </w:tc>
      </w:tr>
      <w:tr w:rsidR="0032098C" w14:paraId="174B9951" w14:textId="77777777">
        <w:trPr>
          <w:trHeight w:val="624"/>
          <w:jc w:val="center"/>
        </w:trPr>
        <w:tc>
          <w:tcPr>
            <w:tcW w:w="585" w:type="dxa"/>
            <w:vMerge/>
            <w:tcMar>
              <w:top w:w="15" w:type="dxa"/>
              <w:left w:w="15" w:type="dxa"/>
              <w:right w:w="15" w:type="dxa"/>
            </w:tcMar>
            <w:vAlign w:val="center"/>
          </w:tcPr>
          <w:p w14:paraId="6F4ECC5B" w14:textId="77777777" w:rsidR="0032098C" w:rsidRDefault="0032098C">
            <w:pPr>
              <w:jc w:val="center"/>
              <w:rPr>
                <w:rFonts w:ascii="微软雅黑" w:eastAsia="微软雅黑" w:hAnsi="微软雅黑" w:cs="微软雅黑"/>
                <w:b/>
                <w:bCs/>
                <w:sz w:val="24"/>
                <w:szCs w:val="24"/>
              </w:rPr>
            </w:pPr>
          </w:p>
        </w:tc>
        <w:tc>
          <w:tcPr>
            <w:tcW w:w="1103" w:type="dxa"/>
            <w:vMerge/>
            <w:tcMar>
              <w:top w:w="15" w:type="dxa"/>
              <w:left w:w="15" w:type="dxa"/>
              <w:right w:w="15" w:type="dxa"/>
            </w:tcMar>
            <w:vAlign w:val="center"/>
          </w:tcPr>
          <w:p w14:paraId="3D02B512" w14:textId="77777777" w:rsidR="0032098C" w:rsidRDefault="0032098C">
            <w:pPr>
              <w:jc w:val="center"/>
              <w:rPr>
                <w:rFonts w:ascii="微软雅黑" w:eastAsia="微软雅黑" w:hAnsi="微软雅黑" w:cs="微软雅黑"/>
                <w:b/>
                <w:bCs/>
                <w:sz w:val="24"/>
                <w:szCs w:val="24"/>
              </w:rPr>
            </w:pPr>
          </w:p>
        </w:tc>
        <w:tc>
          <w:tcPr>
            <w:tcW w:w="1094" w:type="dxa"/>
            <w:vMerge w:val="restart"/>
            <w:tcMar>
              <w:top w:w="15" w:type="dxa"/>
              <w:left w:w="15" w:type="dxa"/>
              <w:right w:w="15" w:type="dxa"/>
            </w:tcMar>
            <w:vAlign w:val="center"/>
          </w:tcPr>
          <w:p w14:paraId="2BE950AD"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所属系部</w:t>
            </w:r>
          </w:p>
          <w:p w14:paraId="30C8CE39"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（方向）</w:t>
            </w:r>
          </w:p>
        </w:tc>
        <w:tc>
          <w:tcPr>
            <w:tcW w:w="2207" w:type="dxa"/>
            <w:vMerge w:val="restart"/>
            <w:tcMar>
              <w:top w:w="15" w:type="dxa"/>
              <w:left w:w="15" w:type="dxa"/>
              <w:right w:w="15" w:type="dxa"/>
            </w:tcMar>
            <w:vAlign w:val="center"/>
          </w:tcPr>
          <w:p w14:paraId="229C1E3A"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专  业</w:t>
            </w:r>
          </w:p>
          <w:p w14:paraId="5A404F6A"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（或专业方向）</w:t>
            </w:r>
          </w:p>
        </w:tc>
        <w:tc>
          <w:tcPr>
            <w:tcW w:w="1265" w:type="dxa"/>
            <w:vMerge w:val="restart"/>
            <w:tcMar>
              <w:top w:w="15" w:type="dxa"/>
              <w:left w:w="15" w:type="dxa"/>
              <w:right w:w="15" w:type="dxa"/>
            </w:tcMar>
            <w:vAlign w:val="center"/>
          </w:tcPr>
          <w:p w14:paraId="7033861F"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学历/职称</w:t>
            </w:r>
            <w:r>
              <w:rPr>
                <w:rFonts w:ascii="微软雅黑" w:eastAsia="微软雅黑" w:hAnsi="微软雅黑" w:cs="微软雅黑" w:hint="eastAsia"/>
                <w:b/>
                <w:bCs/>
                <w:sz w:val="24"/>
                <w:szCs w:val="24"/>
              </w:rPr>
              <w:br/>
              <w:t>要求</w:t>
            </w:r>
          </w:p>
        </w:tc>
        <w:tc>
          <w:tcPr>
            <w:tcW w:w="2389" w:type="dxa"/>
            <w:vMerge w:val="restart"/>
            <w:tcMar>
              <w:top w:w="15" w:type="dxa"/>
              <w:left w:w="15" w:type="dxa"/>
              <w:right w:w="15" w:type="dxa"/>
            </w:tcMar>
            <w:vAlign w:val="center"/>
          </w:tcPr>
          <w:p w14:paraId="03AD53B1"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其他要求</w:t>
            </w:r>
          </w:p>
        </w:tc>
        <w:tc>
          <w:tcPr>
            <w:tcW w:w="715" w:type="dxa"/>
            <w:vMerge w:val="restart"/>
            <w:tcMar>
              <w:top w:w="15" w:type="dxa"/>
              <w:left w:w="15" w:type="dxa"/>
              <w:right w:w="15" w:type="dxa"/>
            </w:tcMar>
            <w:vAlign w:val="center"/>
          </w:tcPr>
          <w:p w14:paraId="2B706DAA"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招聘</w:t>
            </w:r>
          </w:p>
          <w:p w14:paraId="132BEDB9" w14:textId="77777777" w:rsidR="0032098C" w:rsidRDefault="009C7931">
            <w:pPr>
              <w:jc w:val="center"/>
              <w:rPr>
                <w:rFonts w:ascii="微软雅黑" w:eastAsia="微软雅黑" w:hAnsi="微软雅黑" w:cs="微软雅黑"/>
                <w:b/>
                <w:bCs/>
                <w:sz w:val="24"/>
                <w:szCs w:val="24"/>
              </w:rPr>
            </w:pPr>
            <w:r>
              <w:rPr>
                <w:rFonts w:ascii="微软雅黑" w:eastAsia="微软雅黑" w:hAnsi="微软雅黑" w:cs="微软雅黑" w:hint="eastAsia"/>
                <w:b/>
                <w:bCs/>
                <w:sz w:val="24"/>
                <w:szCs w:val="24"/>
              </w:rPr>
              <w:t>需求</w:t>
            </w:r>
          </w:p>
        </w:tc>
      </w:tr>
      <w:tr w:rsidR="0032098C" w14:paraId="673FAE83" w14:textId="77777777">
        <w:trPr>
          <w:trHeight w:val="385"/>
          <w:jc w:val="center"/>
        </w:trPr>
        <w:tc>
          <w:tcPr>
            <w:tcW w:w="585" w:type="dxa"/>
            <w:vMerge/>
            <w:tcMar>
              <w:top w:w="15" w:type="dxa"/>
              <w:left w:w="15" w:type="dxa"/>
              <w:right w:w="15" w:type="dxa"/>
            </w:tcMar>
            <w:vAlign w:val="center"/>
          </w:tcPr>
          <w:p w14:paraId="4A457A5D"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667415A1" w14:textId="77777777" w:rsidR="0032098C" w:rsidRDefault="0032098C">
            <w:pPr>
              <w:jc w:val="center"/>
              <w:rPr>
                <w:rFonts w:ascii="微软雅黑" w:eastAsia="微软雅黑" w:hAnsi="微软雅黑" w:cs="微软雅黑"/>
              </w:rPr>
            </w:pPr>
          </w:p>
        </w:tc>
        <w:tc>
          <w:tcPr>
            <w:tcW w:w="1094" w:type="dxa"/>
            <w:vMerge/>
            <w:tcMar>
              <w:top w:w="15" w:type="dxa"/>
              <w:left w:w="15" w:type="dxa"/>
              <w:right w:w="15" w:type="dxa"/>
            </w:tcMar>
            <w:vAlign w:val="center"/>
          </w:tcPr>
          <w:p w14:paraId="0E6EA525" w14:textId="77777777" w:rsidR="0032098C" w:rsidRDefault="0032098C">
            <w:pPr>
              <w:jc w:val="center"/>
              <w:rPr>
                <w:rFonts w:ascii="微软雅黑" w:eastAsia="微软雅黑" w:hAnsi="微软雅黑" w:cs="微软雅黑"/>
              </w:rPr>
            </w:pPr>
          </w:p>
        </w:tc>
        <w:tc>
          <w:tcPr>
            <w:tcW w:w="2207" w:type="dxa"/>
            <w:vMerge/>
            <w:tcMar>
              <w:top w:w="15" w:type="dxa"/>
              <w:left w:w="15" w:type="dxa"/>
              <w:right w:w="15" w:type="dxa"/>
            </w:tcMar>
            <w:vAlign w:val="center"/>
          </w:tcPr>
          <w:p w14:paraId="45C2463F" w14:textId="77777777" w:rsidR="0032098C" w:rsidRDefault="0032098C">
            <w:pPr>
              <w:jc w:val="center"/>
              <w:rPr>
                <w:rFonts w:ascii="微软雅黑" w:eastAsia="微软雅黑" w:hAnsi="微软雅黑" w:cs="微软雅黑"/>
              </w:rPr>
            </w:pPr>
          </w:p>
        </w:tc>
        <w:tc>
          <w:tcPr>
            <w:tcW w:w="1265" w:type="dxa"/>
            <w:vMerge/>
            <w:tcMar>
              <w:top w:w="15" w:type="dxa"/>
              <w:left w:w="15" w:type="dxa"/>
              <w:right w:w="15" w:type="dxa"/>
            </w:tcMar>
            <w:vAlign w:val="center"/>
          </w:tcPr>
          <w:p w14:paraId="490DB581"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2DF8EECE" w14:textId="77777777" w:rsidR="0032098C" w:rsidRDefault="0032098C">
            <w:pPr>
              <w:jc w:val="center"/>
              <w:rPr>
                <w:rFonts w:ascii="微软雅黑" w:eastAsia="微软雅黑" w:hAnsi="微软雅黑" w:cs="微软雅黑"/>
              </w:rPr>
            </w:pPr>
          </w:p>
        </w:tc>
        <w:tc>
          <w:tcPr>
            <w:tcW w:w="715" w:type="dxa"/>
            <w:vMerge/>
            <w:tcMar>
              <w:top w:w="15" w:type="dxa"/>
              <w:left w:w="15" w:type="dxa"/>
              <w:right w:w="15" w:type="dxa"/>
            </w:tcMar>
            <w:vAlign w:val="center"/>
          </w:tcPr>
          <w:p w14:paraId="41EE1F9D" w14:textId="77777777" w:rsidR="0032098C" w:rsidRDefault="0032098C">
            <w:pPr>
              <w:jc w:val="center"/>
              <w:rPr>
                <w:rFonts w:ascii="微软雅黑" w:eastAsia="微软雅黑" w:hAnsi="微软雅黑" w:cs="微软雅黑"/>
              </w:rPr>
            </w:pPr>
          </w:p>
        </w:tc>
      </w:tr>
      <w:tr w:rsidR="0032098C" w14:paraId="56B313C0" w14:textId="77777777">
        <w:trPr>
          <w:trHeight w:val="675"/>
          <w:jc w:val="center"/>
        </w:trPr>
        <w:tc>
          <w:tcPr>
            <w:tcW w:w="585" w:type="dxa"/>
            <w:vMerge w:val="restart"/>
            <w:tcMar>
              <w:top w:w="15" w:type="dxa"/>
              <w:left w:w="15" w:type="dxa"/>
              <w:right w:w="15" w:type="dxa"/>
            </w:tcMar>
            <w:vAlign w:val="center"/>
          </w:tcPr>
          <w:p w14:paraId="1116C7B0"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w:t>
            </w:r>
          </w:p>
        </w:tc>
        <w:tc>
          <w:tcPr>
            <w:tcW w:w="1103" w:type="dxa"/>
            <w:vMerge w:val="restart"/>
            <w:tcMar>
              <w:top w:w="15" w:type="dxa"/>
              <w:left w:w="15" w:type="dxa"/>
              <w:right w:w="15" w:type="dxa"/>
            </w:tcMar>
            <w:vAlign w:val="center"/>
          </w:tcPr>
          <w:p w14:paraId="31F7543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文学与新闻传播学院</w:t>
            </w:r>
          </w:p>
        </w:tc>
        <w:tc>
          <w:tcPr>
            <w:tcW w:w="3301" w:type="dxa"/>
            <w:gridSpan w:val="2"/>
            <w:tcMar>
              <w:top w:w="15" w:type="dxa"/>
              <w:left w:w="15" w:type="dxa"/>
              <w:right w:w="15" w:type="dxa"/>
            </w:tcMar>
            <w:vAlign w:val="center"/>
          </w:tcPr>
          <w:p w14:paraId="7866EBC4"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汉语言文学（师范）</w:t>
            </w:r>
          </w:p>
        </w:tc>
        <w:tc>
          <w:tcPr>
            <w:tcW w:w="1265" w:type="dxa"/>
            <w:vMerge w:val="restart"/>
            <w:tcMar>
              <w:top w:w="15" w:type="dxa"/>
              <w:left w:w="15" w:type="dxa"/>
              <w:right w:w="15" w:type="dxa"/>
            </w:tcMar>
            <w:vAlign w:val="center"/>
          </w:tcPr>
          <w:p w14:paraId="1F6FAEF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t>及以上学历</w:t>
            </w:r>
          </w:p>
        </w:tc>
        <w:tc>
          <w:tcPr>
            <w:tcW w:w="2389" w:type="dxa"/>
            <w:tcMar>
              <w:top w:w="15" w:type="dxa"/>
              <w:left w:w="15" w:type="dxa"/>
              <w:right w:w="15" w:type="dxa"/>
            </w:tcMar>
            <w:vAlign w:val="center"/>
          </w:tcPr>
          <w:p w14:paraId="1A98482C"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汉语言文学专业</w:t>
            </w:r>
          </w:p>
        </w:tc>
        <w:tc>
          <w:tcPr>
            <w:tcW w:w="715" w:type="dxa"/>
            <w:tcMar>
              <w:top w:w="15" w:type="dxa"/>
              <w:left w:w="15" w:type="dxa"/>
              <w:right w:w="15" w:type="dxa"/>
            </w:tcMar>
            <w:vAlign w:val="center"/>
          </w:tcPr>
          <w:p w14:paraId="5F157EEC"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8</w:t>
            </w:r>
          </w:p>
        </w:tc>
      </w:tr>
      <w:tr w:rsidR="0032098C" w14:paraId="517F48C7" w14:textId="77777777">
        <w:trPr>
          <w:trHeight w:val="385"/>
          <w:jc w:val="center"/>
        </w:trPr>
        <w:tc>
          <w:tcPr>
            <w:tcW w:w="585" w:type="dxa"/>
            <w:vMerge/>
            <w:tcMar>
              <w:top w:w="15" w:type="dxa"/>
              <w:left w:w="15" w:type="dxa"/>
              <w:right w:w="15" w:type="dxa"/>
            </w:tcMar>
            <w:vAlign w:val="center"/>
          </w:tcPr>
          <w:p w14:paraId="2F099BCC"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1EAA9BEE" w14:textId="77777777" w:rsidR="0032098C" w:rsidRDefault="0032098C">
            <w:pPr>
              <w:jc w:val="center"/>
              <w:rPr>
                <w:rFonts w:ascii="微软雅黑" w:eastAsia="微软雅黑" w:hAnsi="微软雅黑" w:cs="微软雅黑"/>
              </w:rPr>
            </w:pPr>
          </w:p>
        </w:tc>
        <w:tc>
          <w:tcPr>
            <w:tcW w:w="3301" w:type="dxa"/>
            <w:gridSpan w:val="2"/>
            <w:tcMar>
              <w:top w:w="15" w:type="dxa"/>
              <w:left w:w="15" w:type="dxa"/>
              <w:right w:w="15" w:type="dxa"/>
            </w:tcMar>
            <w:vAlign w:val="center"/>
          </w:tcPr>
          <w:p w14:paraId="122CC37E"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新闻学</w:t>
            </w:r>
          </w:p>
        </w:tc>
        <w:tc>
          <w:tcPr>
            <w:tcW w:w="1265" w:type="dxa"/>
            <w:vMerge/>
            <w:tcMar>
              <w:top w:w="15" w:type="dxa"/>
              <w:left w:w="15" w:type="dxa"/>
              <w:right w:w="15" w:type="dxa"/>
            </w:tcMar>
            <w:vAlign w:val="center"/>
          </w:tcPr>
          <w:p w14:paraId="5A547DEE" w14:textId="77777777" w:rsidR="0032098C" w:rsidRDefault="0032098C">
            <w:pPr>
              <w:jc w:val="center"/>
              <w:rPr>
                <w:rFonts w:ascii="微软雅黑" w:eastAsia="微软雅黑" w:hAnsi="微软雅黑" w:cs="微软雅黑"/>
              </w:rPr>
            </w:pPr>
          </w:p>
        </w:tc>
        <w:tc>
          <w:tcPr>
            <w:tcW w:w="2389" w:type="dxa"/>
            <w:tcMar>
              <w:top w:w="15" w:type="dxa"/>
              <w:left w:w="15" w:type="dxa"/>
              <w:right w:w="15" w:type="dxa"/>
            </w:tcMar>
            <w:vAlign w:val="center"/>
          </w:tcPr>
          <w:p w14:paraId="7670066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新闻学专业</w:t>
            </w:r>
          </w:p>
        </w:tc>
        <w:tc>
          <w:tcPr>
            <w:tcW w:w="715" w:type="dxa"/>
            <w:tcMar>
              <w:top w:w="15" w:type="dxa"/>
              <w:left w:w="15" w:type="dxa"/>
              <w:right w:w="15" w:type="dxa"/>
            </w:tcMar>
            <w:vAlign w:val="center"/>
          </w:tcPr>
          <w:p w14:paraId="42B26952"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w:t>
            </w:r>
          </w:p>
        </w:tc>
      </w:tr>
      <w:tr w:rsidR="0032098C" w14:paraId="1153C404" w14:textId="77777777">
        <w:trPr>
          <w:trHeight w:val="1170"/>
          <w:jc w:val="center"/>
        </w:trPr>
        <w:tc>
          <w:tcPr>
            <w:tcW w:w="585" w:type="dxa"/>
            <w:vMerge w:val="restart"/>
            <w:tcMar>
              <w:top w:w="15" w:type="dxa"/>
              <w:left w:w="15" w:type="dxa"/>
              <w:right w:w="15" w:type="dxa"/>
            </w:tcMar>
            <w:vAlign w:val="center"/>
          </w:tcPr>
          <w:p w14:paraId="1B17D9E7"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2</w:t>
            </w:r>
          </w:p>
        </w:tc>
        <w:tc>
          <w:tcPr>
            <w:tcW w:w="1103" w:type="dxa"/>
            <w:vMerge w:val="restart"/>
            <w:tcMar>
              <w:top w:w="15" w:type="dxa"/>
              <w:left w:w="15" w:type="dxa"/>
              <w:right w:w="15" w:type="dxa"/>
            </w:tcMar>
            <w:vAlign w:val="center"/>
          </w:tcPr>
          <w:p w14:paraId="7D0F4410"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政治与法律学院</w:t>
            </w:r>
          </w:p>
        </w:tc>
        <w:tc>
          <w:tcPr>
            <w:tcW w:w="1094" w:type="dxa"/>
            <w:tcMar>
              <w:top w:w="15" w:type="dxa"/>
              <w:left w:w="15" w:type="dxa"/>
              <w:right w:w="15" w:type="dxa"/>
            </w:tcMar>
            <w:vAlign w:val="center"/>
          </w:tcPr>
          <w:p w14:paraId="4DB30F2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法学</w:t>
            </w:r>
          </w:p>
        </w:tc>
        <w:tc>
          <w:tcPr>
            <w:tcW w:w="2207" w:type="dxa"/>
            <w:tcMar>
              <w:top w:w="15" w:type="dxa"/>
              <w:left w:w="15" w:type="dxa"/>
              <w:right w:w="15" w:type="dxa"/>
            </w:tcMar>
            <w:vAlign w:val="center"/>
          </w:tcPr>
          <w:p w14:paraId="6959100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法学大类</w:t>
            </w:r>
          </w:p>
        </w:tc>
        <w:tc>
          <w:tcPr>
            <w:tcW w:w="1265" w:type="dxa"/>
            <w:vMerge w:val="restart"/>
            <w:tcMar>
              <w:top w:w="15" w:type="dxa"/>
              <w:left w:w="15" w:type="dxa"/>
              <w:right w:w="15" w:type="dxa"/>
            </w:tcMar>
            <w:vAlign w:val="center"/>
          </w:tcPr>
          <w:p w14:paraId="18C8B39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t>及以上学历</w:t>
            </w:r>
          </w:p>
        </w:tc>
        <w:tc>
          <w:tcPr>
            <w:tcW w:w="2389" w:type="dxa"/>
            <w:tcMar>
              <w:top w:w="15" w:type="dxa"/>
              <w:left w:w="15" w:type="dxa"/>
              <w:right w:w="15" w:type="dxa"/>
            </w:tcMar>
            <w:vAlign w:val="center"/>
          </w:tcPr>
          <w:p w14:paraId="669F440E"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本科须为法学专业</w:t>
            </w:r>
          </w:p>
        </w:tc>
        <w:tc>
          <w:tcPr>
            <w:tcW w:w="715" w:type="dxa"/>
            <w:tcMar>
              <w:top w:w="15" w:type="dxa"/>
              <w:left w:w="15" w:type="dxa"/>
              <w:right w:w="15" w:type="dxa"/>
            </w:tcMar>
            <w:vAlign w:val="center"/>
          </w:tcPr>
          <w:p w14:paraId="0702CBDE"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6</w:t>
            </w:r>
          </w:p>
        </w:tc>
      </w:tr>
      <w:tr w:rsidR="0032098C" w14:paraId="5EBE54C6" w14:textId="77777777">
        <w:trPr>
          <w:trHeight w:val="744"/>
          <w:jc w:val="center"/>
        </w:trPr>
        <w:tc>
          <w:tcPr>
            <w:tcW w:w="585" w:type="dxa"/>
            <w:vMerge/>
            <w:tcMar>
              <w:top w:w="15" w:type="dxa"/>
              <w:left w:w="15" w:type="dxa"/>
              <w:right w:w="15" w:type="dxa"/>
            </w:tcMar>
            <w:vAlign w:val="center"/>
          </w:tcPr>
          <w:p w14:paraId="5593820D"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16F11A32" w14:textId="77777777" w:rsidR="0032098C" w:rsidRDefault="0032098C">
            <w:pPr>
              <w:jc w:val="center"/>
              <w:rPr>
                <w:rFonts w:ascii="微软雅黑" w:eastAsia="微软雅黑" w:hAnsi="微软雅黑" w:cs="微软雅黑"/>
              </w:rPr>
            </w:pPr>
          </w:p>
        </w:tc>
        <w:tc>
          <w:tcPr>
            <w:tcW w:w="3301" w:type="dxa"/>
            <w:gridSpan w:val="2"/>
            <w:tcMar>
              <w:top w:w="15" w:type="dxa"/>
              <w:left w:w="15" w:type="dxa"/>
              <w:right w:w="15" w:type="dxa"/>
            </w:tcMar>
            <w:vAlign w:val="center"/>
          </w:tcPr>
          <w:p w14:paraId="3A86B21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思想政治教育</w:t>
            </w:r>
          </w:p>
        </w:tc>
        <w:tc>
          <w:tcPr>
            <w:tcW w:w="1265" w:type="dxa"/>
            <w:vMerge/>
            <w:tcMar>
              <w:top w:w="15" w:type="dxa"/>
              <w:left w:w="15" w:type="dxa"/>
              <w:right w:w="15" w:type="dxa"/>
            </w:tcMar>
            <w:vAlign w:val="center"/>
          </w:tcPr>
          <w:p w14:paraId="5C6B634A" w14:textId="77777777" w:rsidR="0032098C" w:rsidRDefault="0032098C">
            <w:pPr>
              <w:jc w:val="center"/>
              <w:rPr>
                <w:rFonts w:ascii="微软雅黑" w:eastAsia="微软雅黑" w:hAnsi="微软雅黑" w:cs="微软雅黑"/>
              </w:rPr>
            </w:pPr>
          </w:p>
        </w:tc>
        <w:tc>
          <w:tcPr>
            <w:tcW w:w="2389" w:type="dxa"/>
            <w:tcMar>
              <w:top w:w="15" w:type="dxa"/>
              <w:left w:w="15" w:type="dxa"/>
              <w:right w:w="15" w:type="dxa"/>
            </w:tcMar>
            <w:vAlign w:val="center"/>
          </w:tcPr>
          <w:p w14:paraId="1ECCF18A" w14:textId="77777777" w:rsidR="0032098C" w:rsidRDefault="009C7931">
            <w:pPr>
              <w:ind w:firstLineChars="300" w:firstLine="630"/>
              <w:jc w:val="left"/>
              <w:rPr>
                <w:rFonts w:ascii="微软雅黑" w:eastAsia="微软雅黑" w:hAnsi="微软雅黑" w:cs="微软雅黑"/>
              </w:rPr>
            </w:pPr>
            <w:r>
              <w:rPr>
                <w:rFonts w:ascii="微软雅黑" w:eastAsia="微软雅黑" w:hAnsi="微软雅黑" w:cs="微软雅黑"/>
              </w:rPr>
              <w:t>本硕专业一致</w:t>
            </w:r>
          </w:p>
          <w:p w14:paraId="375B04F0" w14:textId="77777777" w:rsidR="0032098C" w:rsidRDefault="009C7931">
            <w:pPr>
              <w:jc w:val="left"/>
              <w:rPr>
                <w:rFonts w:ascii="微软雅黑" w:eastAsia="微软雅黑" w:hAnsi="微软雅黑" w:cs="微软雅黑"/>
              </w:rPr>
            </w:pPr>
            <w:r>
              <w:rPr>
                <w:rFonts w:ascii="微软雅黑" w:eastAsia="微软雅黑" w:hAnsi="微软雅黑" w:cs="微软雅黑" w:hint="eastAsia"/>
              </w:rPr>
              <w:t>中共党员或中共预备党员</w:t>
            </w:r>
          </w:p>
        </w:tc>
        <w:tc>
          <w:tcPr>
            <w:tcW w:w="715" w:type="dxa"/>
            <w:tcMar>
              <w:top w:w="15" w:type="dxa"/>
              <w:left w:w="15" w:type="dxa"/>
              <w:right w:w="15" w:type="dxa"/>
            </w:tcMar>
            <w:vAlign w:val="center"/>
          </w:tcPr>
          <w:p w14:paraId="39D941CE"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7</w:t>
            </w:r>
          </w:p>
        </w:tc>
      </w:tr>
      <w:tr w:rsidR="0032098C" w14:paraId="3A91A127" w14:textId="77777777">
        <w:trPr>
          <w:trHeight w:val="1039"/>
          <w:jc w:val="center"/>
        </w:trPr>
        <w:tc>
          <w:tcPr>
            <w:tcW w:w="585" w:type="dxa"/>
            <w:vMerge w:val="restart"/>
            <w:tcMar>
              <w:top w:w="15" w:type="dxa"/>
              <w:left w:w="15" w:type="dxa"/>
              <w:right w:w="15" w:type="dxa"/>
            </w:tcMar>
            <w:vAlign w:val="center"/>
          </w:tcPr>
          <w:p w14:paraId="46C72112"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3</w:t>
            </w:r>
          </w:p>
        </w:tc>
        <w:tc>
          <w:tcPr>
            <w:tcW w:w="1103" w:type="dxa"/>
            <w:vMerge w:val="restart"/>
            <w:tcMar>
              <w:top w:w="15" w:type="dxa"/>
              <w:left w:w="15" w:type="dxa"/>
              <w:right w:w="15" w:type="dxa"/>
            </w:tcMar>
            <w:vAlign w:val="center"/>
          </w:tcPr>
          <w:p w14:paraId="604C9404"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工商学院</w:t>
            </w:r>
          </w:p>
        </w:tc>
        <w:tc>
          <w:tcPr>
            <w:tcW w:w="1094" w:type="dxa"/>
            <w:tcMar>
              <w:top w:w="15" w:type="dxa"/>
              <w:left w:w="15" w:type="dxa"/>
              <w:right w:w="15" w:type="dxa"/>
            </w:tcMar>
            <w:vAlign w:val="center"/>
          </w:tcPr>
          <w:p w14:paraId="74D74D8B"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金融工程</w:t>
            </w:r>
          </w:p>
        </w:tc>
        <w:tc>
          <w:tcPr>
            <w:tcW w:w="2207" w:type="dxa"/>
            <w:tcMar>
              <w:top w:w="15" w:type="dxa"/>
              <w:left w:w="15" w:type="dxa"/>
              <w:right w:w="15" w:type="dxa"/>
            </w:tcMar>
            <w:vAlign w:val="center"/>
          </w:tcPr>
          <w:p w14:paraId="02C6C383"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金融工程相关专业</w:t>
            </w:r>
          </w:p>
        </w:tc>
        <w:tc>
          <w:tcPr>
            <w:tcW w:w="1265" w:type="dxa"/>
            <w:vMerge w:val="restart"/>
            <w:tcMar>
              <w:top w:w="15" w:type="dxa"/>
              <w:left w:w="15" w:type="dxa"/>
              <w:right w:w="15" w:type="dxa"/>
            </w:tcMar>
            <w:vAlign w:val="center"/>
          </w:tcPr>
          <w:p w14:paraId="1E472F5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t>及以上学历</w:t>
            </w:r>
          </w:p>
        </w:tc>
        <w:tc>
          <w:tcPr>
            <w:tcW w:w="2389" w:type="dxa"/>
            <w:vMerge w:val="restart"/>
            <w:tcMar>
              <w:top w:w="15" w:type="dxa"/>
              <w:left w:w="15" w:type="dxa"/>
              <w:right w:w="15" w:type="dxa"/>
            </w:tcMar>
            <w:vAlign w:val="center"/>
          </w:tcPr>
          <w:p w14:paraId="2BF0D429"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5107FD6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7</w:t>
            </w:r>
          </w:p>
        </w:tc>
      </w:tr>
      <w:tr w:rsidR="0032098C" w14:paraId="5E2BD7A0" w14:textId="77777777">
        <w:trPr>
          <w:trHeight w:val="754"/>
          <w:jc w:val="center"/>
        </w:trPr>
        <w:tc>
          <w:tcPr>
            <w:tcW w:w="585" w:type="dxa"/>
            <w:vMerge/>
            <w:tcMar>
              <w:top w:w="15" w:type="dxa"/>
              <w:left w:w="15" w:type="dxa"/>
              <w:right w:w="15" w:type="dxa"/>
            </w:tcMar>
            <w:vAlign w:val="center"/>
          </w:tcPr>
          <w:p w14:paraId="7FE0203E"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5441EAE0" w14:textId="77777777" w:rsidR="0032098C" w:rsidRDefault="0032098C">
            <w:pPr>
              <w:jc w:val="center"/>
              <w:rPr>
                <w:rFonts w:ascii="微软雅黑" w:eastAsia="微软雅黑" w:hAnsi="微软雅黑" w:cs="微软雅黑"/>
              </w:rPr>
            </w:pPr>
          </w:p>
        </w:tc>
        <w:tc>
          <w:tcPr>
            <w:tcW w:w="1094" w:type="dxa"/>
            <w:tcMar>
              <w:top w:w="15" w:type="dxa"/>
              <w:left w:w="15" w:type="dxa"/>
              <w:right w:w="15" w:type="dxa"/>
            </w:tcMar>
            <w:vAlign w:val="center"/>
          </w:tcPr>
          <w:p w14:paraId="7FDC730E"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经济学</w:t>
            </w:r>
          </w:p>
        </w:tc>
        <w:tc>
          <w:tcPr>
            <w:tcW w:w="2207" w:type="dxa"/>
            <w:tcMar>
              <w:top w:w="15" w:type="dxa"/>
              <w:left w:w="15" w:type="dxa"/>
              <w:right w:w="15" w:type="dxa"/>
            </w:tcMar>
            <w:vAlign w:val="center"/>
          </w:tcPr>
          <w:p w14:paraId="4736DE91"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经济学相关专业</w:t>
            </w:r>
          </w:p>
        </w:tc>
        <w:tc>
          <w:tcPr>
            <w:tcW w:w="1265" w:type="dxa"/>
            <w:vMerge/>
            <w:tcMar>
              <w:top w:w="15" w:type="dxa"/>
              <w:left w:w="15" w:type="dxa"/>
              <w:right w:w="15" w:type="dxa"/>
            </w:tcMar>
            <w:vAlign w:val="center"/>
          </w:tcPr>
          <w:p w14:paraId="1F052B88"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2463C57E"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229C3862"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3</w:t>
            </w:r>
          </w:p>
        </w:tc>
      </w:tr>
      <w:tr w:rsidR="0032098C" w14:paraId="459A4CFA" w14:textId="77777777">
        <w:trPr>
          <w:trHeight w:val="754"/>
          <w:jc w:val="center"/>
        </w:trPr>
        <w:tc>
          <w:tcPr>
            <w:tcW w:w="585" w:type="dxa"/>
            <w:vMerge/>
            <w:tcMar>
              <w:top w:w="15" w:type="dxa"/>
              <w:left w:w="15" w:type="dxa"/>
              <w:right w:w="15" w:type="dxa"/>
            </w:tcMar>
            <w:vAlign w:val="center"/>
          </w:tcPr>
          <w:p w14:paraId="52FBEEAA" w14:textId="77777777" w:rsidR="0032098C" w:rsidRDefault="0032098C">
            <w:pPr>
              <w:pStyle w:val="a0"/>
              <w:jc w:val="both"/>
            </w:pPr>
          </w:p>
        </w:tc>
        <w:tc>
          <w:tcPr>
            <w:tcW w:w="1103" w:type="dxa"/>
            <w:vMerge/>
            <w:tcMar>
              <w:top w:w="15" w:type="dxa"/>
              <w:left w:w="15" w:type="dxa"/>
              <w:right w:w="15" w:type="dxa"/>
            </w:tcMar>
            <w:vAlign w:val="center"/>
          </w:tcPr>
          <w:p w14:paraId="25FFCBEC" w14:textId="77777777" w:rsidR="0032098C" w:rsidRDefault="0032098C">
            <w:pPr>
              <w:jc w:val="center"/>
              <w:rPr>
                <w:rFonts w:ascii="微软雅黑" w:eastAsia="微软雅黑" w:hAnsi="微软雅黑" w:cs="微软雅黑"/>
              </w:rPr>
            </w:pPr>
          </w:p>
        </w:tc>
        <w:tc>
          <w:tcPr>
            <w:tcW w:w="1094" w:type="dxa"/>
            <w:tcMar>
              <w:top w:w="15" w:type="dxa"/>
              <w:left w:w="15" w:type="dxa"/>
              <w:right w:w="15" w:type="dxa"/>
            </w:tcMar>
            <w:vAlign w:val="center"/>
          </w:tcPr>
          <w:p w14:paraId="613EE03E"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工程管理</w:t>
            </w:r>
          </w:p>
        </w:tc>
        <w:tc>
          <w:tcPr>
            <w:tcW w:w="2207" w:type="dxa"/>
            <w:tcMar>
              <w:top w:w="15" w:type="dxa"/>
              <w:left w:w="15" w:type="dxa"/>
              <w:right w:w="15" w:type="dxa"/>
            </w:tcMar>
            <w:vAlign w:val="center"/>
          </w:tcPr>
          <w:p w14:paraId="442D9D9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工程管理相关专业</w:t>
            </w:r>
          </w:p>
        </w:tc>
        <w:tc>
          <w:tcPr>
            <w:tcW w:w="1265" w:type="dxa"/>
            <w:vMerge/>
            <w:tcMar>
              <w:top w:w="15" w:type="dxa"/>
              <w:left w:w="15" w:type="dxa"/>
              <w:right w:w="15" w:type="dxa"/>
            </w:tcMar>
            <w:vAlign w:val="center"/>
          </w:tcPr>
          <w:p w14:paraId="250469E0"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355E880C" w14:textId="77777777" w:rsidR="0032098C" w:rsidRDefault="0032098C">
            <w:pPr>
              <w:jc w:val="center"/>
              <w:rPr>
                <w:rFonts w:ascii="微软雅黑" w:eastAsia="微软雅黑" w:hAnsi="微软雅黑" w:cs="微软雅黑"/>
                <w:highlight w:val="red"/>
              </w:rPr>
            </w:pPr>
          </w:p>
        </w:tc>
        <w:tc>
          <w:tcPr>
            <w:tcW w:w="715" w:type="dxa"/>
            <w:tcMar>
              <w:top w:w="15" w:type="dxa"/>
              <w:left w:w="15" w:type="dxa"/>
              <w:right w:w="15" w:type="dxa"/>
            </w:tcMar>
            <w:vAlign w:val="center"/>
          </w:tcPr>
          <w:p w14:paraId="06960DC1"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4</w:t>
            </w:r>
          </w:p>
        </w:tc>
      </w:tr>
      <w:tr w:rsidR="0032098C" w14:paraId="441BC0BA" w14:textId="77777777">
        <w:trPr>
          <w:trHeight w:val="754"/>
          <w:jc w:val="center"/>
        </w:trPr>
        <w:tc>
          <w:tcPr>
            <w:tcW w:w="585" w:type="dxa"/>
            <w:vMerge/>
            <w:tcMar>
              <w:top w:w="15" w:type="dxa"/>
              <w:left w:w="15" w:type="dxa"/>
              <w:right w:w="15" w:type="dxa"/>
            </w:tcMar>
            <w:vAlign w:val="center"/>
          </w:tcPr>
          <w:p w14:paraId="4B87DE93" w14:textId="77777777" w:rsidR="0032098C" w:rsidRDefault="0032098C">
            <w:pPr>
              <w:pStyle w:val="a0"/>
              <w:jc w:val="both"/>
            </w:pPr>
          </w:p>
        </w:tc>
        <w:tc>
          <w:tcPr>
            <w:tcW w:w="1103" w:type="dxa"/>
            <w:vMerge/>
            <w:tcMar>
              <w:top w:w="15" w:type="dxa"/>
              <w:left w:w="15" w:type="dxa"/>
              <w:right w:w="15" w:type="dxa"/>
            </w:tcMar>
            <w:vAlign w:val="center"/>
          </w:tcPr>
          <w:p w14:paraId="36727961" w14:textId="77777777" w:rsidR="0032098C" w:rsidRDefault="0032098C">
            <w:pPr>
              <w:jc w:val="center"/>
              <w:rPr>
                <w:rFonts w:ascii="微软雅黑" w:eastAsia="微软雅黑" w:hAnsi="微软雅黑" w:cs="微软雅黑"/>
              </w:rPr>
            </w:pPr>
          </w:p>
        </w:tc>
        <w:tc>
          <w:tcPr>
            <w:tcW w:w="1094" w:type="dxa"/>
            <w:tcMar>
              <w:top w:w="15" w:type="dxa"/>
              <w:left w:w="15" w:type="dxa"/>
              <w:right w:w="15" w:type="dxa"/>
            </w:tcMar>
            <w:vAlign w:val="center"/>
          </w:tcPr>
          <w:p w14:paraId="60A75F1E"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会计学</w:t>
            </w:r>
          </w:p>
        </w:tc>
        <w:tc>
          <w:tcPr>
            <w:tcW w:w="2207" w:type="dxa"/>
            <w:tcMar>
              <w:top w:w="15" w:type="dxa"/>
              <w:left w:w="15" w:type="dxa"/>
              <w:right w:w="15" w:type="dxa"/>
            </w:tcMar>
            <w:vAlign w:val="center"/>
          </w:tcPr>
          <w:p w14:paraId="0FF8FCC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会计学相关专业</w:t>
            </w:r>
          </w:p>
        </w:tc>
        <w:tc>
          <w:tcPr>
            <w:tcW w:w="1265" w:type="dxa"/>
            <w:vMerge/>
            <w:tcMar>
              <w:top w:w="15" w:type="dxa"/>
              <w:left w:w="15" w:type="dxa"/>
              <w:right w:w="15" w:type="dxa"/>
            </w:tcMar>
            <w:vAlign w:val="center"/>
          </w:tcPr>
          <w:p w14:paraId="5E065A4C"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34C3070D" w14:textId="77777777" w:rsidR="0032098C" w:rsidRDefault="0032098C">
            <w:pPr>
              <w:jc w:val="center"/>
              <w:rPr>
                <w:rFonts w:ascii="微软雅黑" w:eastAsia="微软雅黑" w:hAnsi="微软雅黑" w:cs="微软雅黑"/>
                <w:highlight w:val="red"/>
              </w:rPr>
            </w:pPr>
          </w:p>
        </w:tc>
        <w:tc>
          <w:tcPr>
            <w:tcW w:w="715" w:type="dxa"/>
            <w:tcMar>
              <w:top w:w="15" w:type="dxa"/>
              <w:left w:w="15" w:type="dxa"/>
              <w:right w:w="15" w:type="dxa"/>
            </w:tcMar>
            <w:vAlign w:val="center"/>
          </w:tcPr>
          <w:p w14:paraId="38F257B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7</w:t>
            </w:r>
          </w:p>
        </w:tc>
      </w:tr>
      <w:tr w:rsidR="0032098C" w14:paraId="73371738" w14:textId="77777777">
        <w:trPr>
          <w:trHeight w:val="754"/>
          <w:jc w:val="center"/>
        </w:trPr>
        <w:tc>
          <w:tcPr>
            <w:tcW w:w="585" w:type="dxa"/>
            <w:vMerge w:val="restart"/>
            <w:tcMar>
              <w:top w:w="15" w:type="dxa"/>
              <w:left w:w="15" w:type="dxa"/>
              <w:right w:w="15" w:type="dxa"/>
            </w:tcMar>
            <w:vAlign w:val="center"/>
          </w:tcPr>
          <w:p w14:paraId="77BD70B7" w14:textId="77777777" w:rsidR="0032098C" w:rsidRDefault="009C7931">
            <w:pPr>
              <w:pStyle w:val="a0"/>
              <w:ind w:firstLineChars="100" w:firstLine="210"/>
              <w:jc w:val="both"/>
              <w:rPr>
                <w:rFonts w:ascii="微软雅黑" w:eastAsia="微软雅黑" w:hAnsi="微软雅黑" w:cs="微软雅黑"/>
                <w:b w:val="0"/>
                <w:bCs w:val="0"/>
                <w:sz w:val="21"/>
                <w:szCs w:val="22"/>
              </w:rPr>
            </w:pPr>
            <w:r>
              <w:rPr>
                <w:rFonts w:ascii="微软雅黑" w:eastAsia="微软雅黑" w:hAnsi="微软雅黑" w:cs="微软雅黑" w:hint="eastAsia"/>
                <w:b w:val="0"/>
                <w:bCs w:val="0"/>
                <w:sz w:val="21"/>
                <w:szCs w:val="22"/>
              </w:rPr>
              <w:t>4</w:t>
            </w:r>
          </w:p>
        </w:tc>
        <w:tc>
          <w:tcPr>
            <w:tcW w:w="1103" w:type="dxa"/>
            <w:vMerge w:val="restart"/>
            <w:tcMar>
              <w:top w:w="15" w:type="dxa"/>
              <w:left w:w="15" w:type="dxa"/>
              <w:right w:w="15" w:type="dxa"/>
            </w:tcMar>
            <w:vAlign w:val="center"/>
          </w:tcPr>
          <w:p w14:paraId="399A11D2"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管理学院</w:t>
            </w:r>
          </w:p>
        </w:tc>
        <w:tc>
          <w:tcPr>
            <w:tcW w:w="1094" w:type="dxa"/>
            <w:tcMar>
              <w:top w:w="15" w:type="dxa"/>
              <w:left w:w="15" w:type="dxa"/>
              <w:right w:w="15" w:type="dxa"/>
            </w:tcMar>
            <w:vAlign w:val="center"/>
          </w:tcPr>
          <w:p w14:paraId="66AA6A25"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人力资源</w:t>
            </w:r>
          </w:p>
          <w:p w14:paraId="32B70ADF"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管理</w:t>
            </w:r>
          </w:p>
        </w:tc>
        <w:tc>
          <w:tcPr>
            <w:tcW w:w="2207" w:type="dxa"/>
            <w:tcMar>
              <w:top w:w="15" w:type="dxa"/>
              <w:left w:w="15" w:type="dxa"/>
              <w:right w:w="15" w:type="dxa"/>
            </w:tcMar>
            <w:vAlign w:val="center"/>
          </w:tcPr>
          <w:p w14:paraId="3328E96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人力资源管理专业</w:t>
            </w:r>
          </w:p>
        </w:tc>
        <w:tc>
          <w:tcPr>
            <w:tcW w:w="1265" w:type="dxa"/>
            <w:vMerge w:val="restart"/>
            <w:tcMar>
              <w:top w:w="15" w:type="dxa"/>
              <w:left w:w="15" w:type="dxa"/>
              <w:right w:w="15" w:type="dxa"/>
            </w:tcMar>
            <w:vAlign w:val="center"/>
          </w:tcPr>
          <w:p w14:paraId="438EC678"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t>及以上学历</w:t>
            </w:r>
          </w:p>
        </w:tc>
        <w:tc>
          <w:tcPr>
            <w:tcW w:w="2389" w:type="dxa"/>
            <w:vMerge w:val="restart"/>
            <w:tcMar>
              <w:top w:w="15" w:type="dxa"/>
              <w:left w:w="15" w:type="dxa"/>
              <w:right w:w="15" w:type="dxa"/>
            </w:tcMar>
            <w:vAlign w:val="center"/>
          </w:tcPr>
          <w:p w14:paraId="5760D052"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3824B4C1"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3</w:t>
            </w:r>
          </w:p>
        </w:tc>
      </w:tr>
      <w:tr w:rsidR="0032098C" w14:paraId="4CFC65EB" w14:textId="77777777">
        <w:trPr>
          <w:trHeight w:val="754"/>
          <w:jc w:val="center"/>
        </w:trPr>
        <w:tc>
          <w:tcPr>
            <w:tcW w:w="585" w:type="dxa"/>
            <w:vMerge/>
            <w:tcMar>
              <w:top w:w="15" w:type="dxa"/>
              <w:left w:w="15" w:type="dxa"/>
              <w:right w:w="15" w:type="dxa"/>
            </w:tcMar>
            <w:vAlign w:val="center"/>
          </w:tcPr>
          <w:p w14:paraId="2382A7A5" w14:textId="77777777" w:rsidR="0032098C" w:rsidRDefault="0032098C">
            <w:pPr>
              <w:pStyle w:val="a0"/>
              <w:jc w:val="both"/>
              <w:rPr>
                <w:rFonts w:ascii="微软雅黑" w:eastAsia="微软雅黑" w:hAnsi="微软雅黑" w:cs="微软雅黑"/>
                <w:b w:val="0"/>
                <w:bCs w:val="0"/>
                <w:sz w:val="21"/>
                <w:szCs w:val="22"/>
              </w:rPr>
            </w:pPr>
          </w:p>
        </w:tc>
        <w:tc>
          <w:tcPr>
            <w:tcW w:w="1103" w:type="dxa"/>
            <w:vMerge/>
            <w:tcMar>
              <w:top w:w="15" w:type="dxa"/>
              <w:left w:w="15" w:type="dxa"/>
              <w:right w:w="15" w:type="dxa"/>
            </w:tcMar>
            <w:vAlign w:val="center"/>
          </w:tcPr>
          <w:p w14:paraId="666638C9" w14:textId="77777777" w:rsidR="0032098C" w:rsidRDefault="0032098C">
            <w:pPr>
              <w:jc w:val="center"/>
              <w:rPr>
                <w:rFonts w:ascii="微软雅黑" w:eastAsia="微软雅黑" w:hAnsi="微软雅黑" w:cs="微软雅黑"/>
              </w:rPr>
            </w:pPr>
          </w:p>
        </w:tc>
        <w:tc>
          <w:tcPr>
            <w:tcW w:w="1094" w:type="dxa"/>
            <w:tcMar>
              <w:top w:w="15" w:type="dxa"/>
              <w:left w:w="15" w:type="dxa"/>
              <w:right w:w="15" w:type="dxa"/>
            </w:tcMar>
            <w:vAlign w:val="center"/>
          </w:tcPr>
          <w:p w14:paraId="7A9D5AAC" w14:textId="77777777" w:rsidR="0032098C" w:rsidRDefault="009C7931">
            <w:pPr>
              <w:rPr>
                <w:rFonts w:ascii="微软雅黑" w:eastAsia="微软雅黑" w:hAnsi="微软雅黑" w:cs="微软雅黑"/>
              </w:rPr>
            </w:pPr>
            <w:r>
              <w:rPr>
                <w:rFonts w:ascii="微软雅黑" w:eastAsia="微软雅黑" w:hAnsi="微软雅黑" w:cs="微软雅黑" w:hint="eastAsia"/>
              </w:rPr>
              <w:t>供应链管理</w:t>
            </w:r>
          </w:p>
        </w:tc>
        <w:tc>
          <w:tcPr>
            <w:tcW w:w="2207" w:type="dxa"/>
            <w:tcMar>
              <w:top w:w="15" w:type="dxa"/>
              <w:left w:w="15" w:type="dxa"/>
              <w:right w:w="15" w:type="dxa"/>
            </w:tcMar>
            <w:vAlign w:val="center"/>
          </w:tcPr>
          <w:p w14:paraId="01AC68A8"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供应链管理专业</w:t>
            </w:r>
          </w:p>
        </w:tc>
        <w:tc>
          <w:tcPr>
            <w:tcW w:w="1265" w:type="dxa"/>
            <w:vMerge/>
            <w:tcMar>
              <w:top w:w="15" w:type="dxa"/>
              <w:left w:w="15" w:type="dxa"/>
              <w:right w:w="15" w:type="dxa"/>
            </w:tcMar>
            <w:vAlign w:val="center"/>
          </w:tcPr>
          <w:p w14:paraId="4E37A55C"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47CF9A55"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02608C8B"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3</w:t>
            </w:r>
          </w:p>
        </w:tc>
      </w:tr>
      <w:tr w:rsidR="0032098C" w14:paraId="490841ED" w14:textId="77777777">
        <w:trPr>
          <w:trHeight w:val="622"/>
          <w:jc w:val="center"/>
        </w:trPr>
        <w:tc>
          <w:tcPr>
            <w:tcW w:w="585" w:type="dxa"/>
            <w:vMerge w:val="restart"/>
            <w:tcMar>
              <w:top w:w="15" w:type="dxa"/>
              <w:left w:w="15" w:type="dxa"/>
              <w:right w:w="15" w:type="dxa"/>
            </w:tcMar>
            <w:vAlign w:val="center"/>
          </w:tcPr>
          <w:p w14:paraId="09DED5C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5</w:t>
            </w:r>
          </w:p>
        </w:tc>
        <w:tc>
          <w:tcPr>
            <w:tcW w:w="1103" w:type="dxa"/>
            <w:vMerge w:val="restart"/>
            <w:tcMar>
              <w:top w:w="15" w:type="dxa"/>
              <w:left w:w="15" w:type="dxa"/>
              <w:right w:w="15" w:type="dxa"/>
            </w:tcMar>
            <w:vAlign w:val="center"/>
          </w:tcPr>
          <w:p w14:paraId="44BBB88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机电与信息工程学院</w:t>
            </w:r>
          </w:p>
        </w:tc>
        <w:tc>
          <w:tcPr>
            <w:tcW w:w="1094" w:type="dxa"/>
            <w:vMerge w:val="restart"/>
            <w:tcMar>
              <w:top w:w="15" w:type="dxa"/>
              <w:left w:w="15" w:type="dxa"/>
              <w:right w:w="15" w:type="dxa"/>
            </w:tcMar>
            <w:vAlign w:val="center"/>
          </w:tcPr>
          <w:p w14:paraId="70A35508"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工程</w:t>
            </w:r>
          </w:p>
        </w:tc>
        <w:tc>
          <w:tcPr>
            <w:tcW w:w="2207" w:type="dxa"/>
            <w:tcMar>
              <w:top w:w="15" w:type="dxa"/>
              <w:left w:w="15" w:type="dxa"/>
              <w:right w:w="15" w:type="dxa"/>
            </w:tcMar>
            <w:vAlign w:val="center"/>
          </w:tcPr>
          <w:p w14:paraId="4501F803"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机械电子工程</w:t>
            </w:r>
          </w:p>
        </w:tc>
        <w:tc>
          <w:tcPr>
            <w:tcW w:w="1265" w:type="dxa"/>
            <w:vMerge w:val="restart"/>
            <w:tcMar>
              <w:top w:w="15" w:type="dxa"/>
              <w:left w:w="15" w:type="dxa"/>
              <w:right w:w="15" w:type="dxa"/>
            </w:tcMar>
            <w:vAlign w:val="center"/>
          </w:tcPr>
          <w:p w14:paraId="7794585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t>及以上学历</w:t>
            </w:r>
          </w:p>
        </w:tc>
        <w:tc>
          <w:tcPr>
            <w:tcW w:w="2389" w:type="dxa"/>
            <w:vMerge w:val="restart"/>
            <w:tcMar>
              <w:top w:w="15" w:type="dxa"/>
              <w:left w:w="15" w:type="dxa"/>
              <w:right w:w="15" w:type="dxa"/>
            </w:tcMar>
            <w:vAlign w:val="center"/>
          </w:tcPr>
          <w:p w14:paraId="110DE5D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本硕专业一致</w:t>
            </w:r>
          </w:p>
        </w:tc>
        <w:tc>
          <w:tcPr>
            <w:tcW w:w="715" w:type="dxa"/>
            <w:tcMar>
              <w:top w:w="15" w:type="dxa"/>
              <w:left w:w="15" w:type="dxa"/>
              <w:right w:w="15" w:type="dxa"/>
            </w:tcMar>
            <w:vAlign w:val="center"/>
          </w:tcPr>
          <w:p w14:paraId="5D380442"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4</w:t>
            </w:r>
          </w:p>
        </w:tc>
      </w:tr>
      <w:tr w:rsidR="0032098C" w14:paraId="5C0679F0" w14:textId="77777777">
        <w:trPr>
          <w:trHeight w:val="811"/>
          <w:jc w:val="center"/>
        </w:trPr>
        <w:tc>
          <w:tcPr>
            <w:tcW w:w="585" w:type="dxa"/>
            <w:vMerge/>
            <w:tcMar>
              <w:top w:w="15" w:type="dxa"/>
              <w:left w:w="15" w:type="dxa"/>
              <w:right w:w="15" w:type="dxa"/>
            </w:tcMar>
            <w:vAlign w:val="center"/>
          </w:tcPr>
          <w:p w14:paraId="5CD5F4CB"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171CE578" w14:textId="77777777" w:rsidR="0032098C" w:rsidRDefault="0032098C">
            <w:pPr>
              <w:jc w:val="center"/>
              <w:rPr>
                <w:rFonts w:ascii="微软雅黑" w:eastAsia="微软雅黑" w:hAnsi="微软雅黑" w:cs="微软雅黑"/>
              </w:rPr>
            </w:pPr>
          </w:p>
        </w:tc>
        <w:tc>
          <w:tcPr>
            <w:tcW w:w="1094" w:type="dxa"/>
            <w:vMerge/>
            <w:tcMar>
              <w:top w:w="15" w:type="dxa"/>
              <w:left w:w="15" w:type="dxa"/>
              <w:right w:w="15" w:type="dxa"/>
            </w:tcMar>
            <w:vAlign w:val="center"/>
          </w:tcPr>
          <w:p w14:paraId="4A9BD847" w14:textId="77777777" w:rsidR="0032098C" w:rsidRDefault="0032098C">
            <w:pPr>
              <w:jc w:val="center"/>
              <w:rPr>
                <w:rFonts w:ascii="微软雅黑" w:eastAsia="微软雅黑" w:hAnsi="微软雅黑" w:cs="微软雅黑"/>
              </w:rPr>
            </w:pPr>
          </w:p>
        </w:tc>
        <w:tc>
          <w:tcPr>
            <w:tcW w:w="2207" w:type="dxa"/>
            <w:tcMar>
              <w:top w:w="15" w:type="dxa"/>
              <w:left w:w="15" w:type="dxa"/>
              <w:right w:w="15" w:type="dxa"/>
            </w:tcMar>
            <w:vAlign w:val="center"/>
          </w:tcPr>
          <w:p w14:paraId="57C4F1A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机械设计制造</w:t>
            </w:r>
          </w:p>
          <w:p w14:paraId="3977C061"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及其自动化</w:t>
            </w:r>
          </w:p>
        </w:tc>
        <w:tc>
          <w:tcPr>
            <w:tcW w:w="1265" w:type="dxa"/>
            <w:vMerge/>
            <w:tcMar>
              <w:top w:w="15" w:type="dxa"/>
              <w:left w:w="15" w:type="dxa"/>
              <w:right w:w="15" w:type="dxa"/>
            </w:tcMar>
            <w:vAlign w:val="center"/>
          </w:tcPr>
          <w:p w14:paraId="421C16DD"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4AA5FD04"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5CE86F6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3</w:t>
            </w:r>
          </w:p>
        </w:tc>
      </w:tr>
      <w:tr w:rsidR="0032098C" w14:paraId="652FDD6E" w14:textId="77777777">
        <w:trPr>
          <w:trHeight w:val="899"/>
          <w:jc w:val="center"/>
        </w:trPr>
        <w:tc>
          <w:tcPr>
            <w:tcW w:w="585" w:type="dxa"/>
            <w:vMerge/>
            <w:tcMar>
              <w:top w:w="15" w:type="dxa"/>
              <w:left w:w="15" w:type="dxa"/>
              <w:right w:w="15" w:type="dxa"/>
            </w:tcMar>
            <w:vAlign w:val="center"/>
          </w:tcPr>
          <w:p w14:paraId="7F80DCE0"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0DA684C6" w14:textId="77777777" w:rsidR="0032098C" w:rsidRDefault="0032098C">
            <w:pPr>
              <w:jc w:val="center"/>
              <w:rPr>
                <w:rFonts w:ascii="微软雅黑" w:eastAsia="微软雅黑" w:hAnsi="微软雅黑" w:cs="微软雅黑"/>
              </w:rPr>
            </w:pPr>
          </w:p>
        </w:tc>
        <w:tc>
          <w:tcPr>
            <w:tcW w:w="1094" w:type="dxa"/>
            <w:tcMar>
              <w:top w:w="15" w:type="dxa"/>
              <w:left w:w="15" w:type="dxa"/>
              <w:right w:w="15" w:type="dxa"/>
            </w:tcMar>
            <w:vAlign w:val="center"/>
          </w:tcPr>
          <w:p w14:paraId="48405C1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数学</w:t>
            </w:r>
          </w:p>
        </w:tc>
        <w:tc>
          <w:tcPr>
            <w:tcW w:w="2207" w:type="dxa"/>
            <w:tcMar>
              <w:top w:w="15" w:type="dxa"/>
              <w:left w:w="15" w:type="dxa"/>
              <w:right w:w="15" w:type="dxa"/>
            </w:tcMar>
            <w:vAlign w:val="center"/>
          </w:tcPr>
          <w:p w14:paraId="6819FF73"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数学教育学、基础数学、应用数学、计算数学</w:t>
            </w:r>
          </w:p>
        </w:tc>
        <w:tc>
          <w:tcPr>
            <w:tcW w:w="1265" w:type="dxa"/>
            <w:vMerge/>
            <w:tcMar>
              <w:top w:w="15" w:type="dxa"/>
              <w:left w:w="15" w:type="dxa"/>
              <w:right w:w="15" w:type="dxa"/>
            </w:tcMar>
            <w:vAlign w:val="center"/>
          </w:tcPr>
          <w:p w14:paraId="4869CCD9"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1DE47428"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6048D568"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3</w:t>
            </w:r>
          </w:p>
        </w:tc>
      </w:tr>
      <w:tr w:rsidR="0032098C" w14:paraId="4FB8A4C0" w14:textId="77777777">
        <w:trPr>
          <w:trHeight w:val="587"/>
          <w:jc w:val="center"/>
        </w:trPr>
        <w:tc>
          <w:tcPr>
            <w:tcW w:w="585" w:type="dxa"/>
            <w:vMerge/>
            <w:tcMar>
              <w:top w:w="15" w:type="dxa"/>
              <w:left w:w="15" w:type="dxa"/>
              <w:right w:w="15" w:type="dxa"/>
            </w:tcMar>
            <w:vAlign w:val="center"/>
          </w:tcPr>
          <w:p w14:paraId="784EBF51"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000E7805" w14:textId="77777777" w:rsidR="0032098C" w:rsidRDefault="0032098C">
            <w:pPr>
              <w:jc w:val="center"/>
              <w:rPr>
                <w:rFonts w:ascii="微软雅黑" w:eastAsia="微软雅黑" w:hAnsi="微软雅黑" w:cs="微软雅黑"/>
              </w:rPr>
            </w:pPr>
          </w:p>
        </w:tc>
        <w:tc>
          <w:tcPr>
            <w:tcW w:w="1094" w:type="dxa"/>
            <w:vMerge w:val="restart"/>
            <w:tcMar>
              <w:top w:w="15" w:type="dxa"/>
              <w:left w:w="15" w:type="dxa"/>
              <w:right w:w="15" w:type="dxa"/>
            </w:tcMar>
            <w:vAlign w:val="center"/>
          </w:tcPr>
          <w:p w14:paraId="461F1961"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电信</w:t>
            </w:r>
          </w:p>
        </w:tc>
        <w:tc>
          <w:tcPr>
            <w:tcW w:w="2207" w:type="dxa"/>
            <w:tcMar>
              <w:top w:w="15" w:type="dxa"/>
              <w:left w:w="15" w:type="dxa"/>
              <w:right w:w="15" w:type="dxa"/>
            </w:tcMar>
            <w:vAlign w:val="center"/>
          </w:tcPr>
          <w:p w14:paraId="321D759B"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新能源科学与工程</w:t>
            </w:r>
          </w:p>
        </w:tc>
        <w:tc>
          <w:tcPr>
            <w:tcW w:w="1265" w:type="dxa"/>
            <w:vMerge/>
            <w:tcMar>
              <w:top w:w="15" w:type="dxa"/>
              <w:left w:w="15" w:type="dxa"/>
              <w:right w:w="15" w:type="dxa"/>
            </w:tcMar>
            <w:vAlign w:val="center"/>
          </w:tcPr>
          <w:p w14:paraId="2F359AD8"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36821AA6"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38452567"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2</w:t>
            </w:r>
          </w:p>
        </w:tc>
      </w:tr>
      <w:tr w:rsidR="0032098C" w14:paraId="74995522" w14:textId="77777777">
        <w:trPr>
          <w:trHeight w:val="592"/>
          <w:jc w:val="center"/>
        </w:trPr>
        <w:tc>
          <w:tcPr>
            <w:tcW w:w="585" w:type="dxa"/>
            <w:vMerge/>
            <w:tcMar>
              <w:top w:w="15" w:type="dxa"/>
              <w:left w:w="15" w:type="dxa"/>
              <w:right w:w="15" w:type="dxa"/>
            </w:tcMar>
            <w:vAlign w:val="center"/>
          </w:tcPr>
          <w:p w14:paraId="79954CC3"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6FAECE12" w14:textId="77777777" w:rsidR="0032098C" w:rsidRDefault="0032098C">
            <w:pPr>
              <w:jc w:val="center"/>
              <w:rPr>
                <w:rFonts w:ascii="微软雅黑" w:eastAsia="微软雅黑" w:hAnsi="微软雅黑" w:cs="微软雅黑"/>
              </w:rPr>
            </w:pPr>
          </w:p>
        </w:tc>
        <w:tc>
          <w:tcPr>
            <w:tcW w:w="1094" w:type="dxa"/>
            <w:vMerge/>
            <w:tcMar>
              <w:top w:w="15" w:type="dxa"/>
              <w:left w:w="15" w:type="dxa"/>
              <w:right w:w="15" w:type="dxa"/>
            </w:tcMar>
            <w:vAlign w:val="center"/>
          </w:tcPr>
          <w:p w14:paraId="202484D9" w14:textId="77777777" w:rsidR="0032098C" w:rsidRDefault="0032098C">
            <w:pPr>
              <w:jc w:val="center"/>
              <w:rPr>
                <w:rFonts w:ascii="微软雅黑" w:eastAsia="微软雅黑" w:hAnsi="微软雅黑" w:cs="微软雅黑"/>
              </w:rPr>
            </w:pPr>
          </w:p>
        </w:tc>
        <w:tc>
          <w:tcPr>
            <w:tcW w:w="2207" w:type="dxa"/>
            <w:tcMar>
              <w:top w:w="15" w:type="dxa"/>
              <w:left w:w="15" w:type="dxa"/>
              <w:right w:w="15" w:type="dxa"/>
            </w:tcMar>
            <w:vAlign w:val="center"/>
          </w:tcPr>
          <w:p w14:paraId="3409397F"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电子信息工程</w:t>
            </w:r>
          </w:p>
        </w:tc>
        <w:tc>
          <w:tcPr>
            <w:tcW w:w="1265" w:type="dxa"/>
            <w:vMerge/>
            <w:tcMar>
              <w:top w:w="15" w:type="dxa"/>
              <w:left w:w="15" w:type="dxa"/>
              <w:right w:w="15" w:type="dxa"/>
            </w:tcMar>
            <w:vAlign w:val="center"/>
          </w:tcPr>
          <w:p w14:paraId="60EF8D9C"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611876A8"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028CF4D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2</w:t>
            </w:r>
          </w:p>
        </w:tc>
      </w:tr>
      <w:tr w:rsidR="0032098C" w14:paraId="237BCE66" w14:textId="77777777">
        <w:trPr>
          <w:trHeight w:val="518"/>
          <w:jc w:val="center"/>
        </w:trPr>
        <w:tc>
          <w:tcPr>
            <w:tcW w:w="585" w:type="dxa"/>
            <w:vMerge/>
            <w:tcMar>
              <w:top w:w="15" w:type="dxa"/>
              <w:left w:w="15" w:type="dxa"/>
              <w:right w:w="15" w:type="dxa"/>
            </w:tcMar>
            <w:vAlign w:val="center"/>
          </w:tcPr>
          <w:p w14:paraId="3963FDAE"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4C07BE39" w14:textId="77777777" w:rsidR="0032098C" w:rsidRDefault="0032098C">
            <w:pPr>
              <w:jc w:val="center"/>
              <w:rPr>
                <w:rFonts w:ascii="微软雅黑" w:eastAsia="微软雅黑" w:hAnsi="微软雅黑" w:cs="微软雅黑"/>
              </w:rPr>
            </w:pPr>
          </w:p>
        </w:tc>
        <w:tc>
          <w:tcPr>
            <w:tcW w:w="1094" w:type="dxa"/>
            <w:vMerge/>
            <w:tcMar>
              <w:top w:w="15" w:type="dxa"/>
              <w:left w:w="15" w:type="dxa"/>
              <w:right w:w="15" w:type="dxa"/>
            </w:tcMar>
            <w:vAlign w:val="center"/>
          </w:tcPr>
          <w:p w14:paraId="60196B85" w14:textId="77777777" w:rsidR="0032098C" w:rsidRDefault="0032098C">
            <w:pPr>
              <w:jc w:val="center"/>
              <w:rPr>
                <w:rFonts w:ascii="微软雅黑" w:eastAsia="微软雅黑" w:hAnsi="微软雅黑" w:cs="微软雅黑"/>
              </w:rPr>
            </w:pPr>
          </w:p>
        </w:tc>
        <w:tc>
          <w:tcPr>
            <w:tcW w:w="2207" w:type="dxa"/>
            <w:tcMar>
              <w:top w:w="15" w:type="dxa"/>
              <w:left w:w="15" w:type="dxa"/>
              <w:right w:w="15" w:type="dxa"/>
            </w:tcMar>
            <w:vAlign w:val="center"/>
          </w:tcPr>
          <w:p w14:paraId="4A3EACD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车辆工程</w:t>
            </w:r>
          </w:p>
        </w:tc>
        <w:tc>
          <w:tcPr>
            <w:tcW w:w="1265" w:type="dxa"/>
            <w:vMerge/>
            <w:tcMar>
              <w:top w:w="15" w:type="dxa"/>
              <w:left w:w="15" w:type="dxa"/>
              <w:right w:w="15" w:type="dxa"/>
            </w:tcMar>
            <w:vAlign w:val="center"/>
          </w:tcPr>
          <w:p w14:paraId="6179F15F"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1E2DC2F9"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5C9D8EC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w:t>
            </w:r>
          </w:p>
        </w:tc>
      </w:tr>
      <w:tr w:rsidR="0032098C" w14:paraId="017E7159" w14:textId="77777777">
        <w:trPr>
          <w:trHeight w:val="518"/>
          <w:jc w:val="center"/>
        </w:trPr>
        <w:tc>
          <w:tcPr>
            <w:tcW w:w="585" w:type="dxa"/>
            <w:vMerge/>
            <w:tcMar>
              <w:top w:w="15" w:type="dxa"/>
              <w:left w:w="15" w:type="dxa"/>
              <w:right w:w="15" w:type="dxa"/>
            </w:tcMar>
            <w:vAlign w:val="center"/>
          </w:tcPr>
          <w:p w14:paraId="5FA9F1EC"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15B2E6E5" w14:textId="77777777" w:rsidR="0032098C" w:rsidRDefault="0032098C">
            <w:pPr>
              <w:jc w:val="center"/>
              <w:rPr>
                <w:rFonts w:ascii="微软雅黑" w:eastAsia="微软雅黑" w:hAnsi="微软雅黑" w:cs="微软雅黑"/>
              </w:rPr>
            </w:pPr>
          </w:p>
        </w:tc>
        <w:tc>
          <w:tcPr>
            <w:tcW w:w="1094" w:type="dxa"/>
            <w:vMerge/>
            <w:tcMar>
              <w:top w:w="15" w:type="dxa"/>
              <w:left w:w="15" w:type="dxa"/>
              <w:right w:w="15" w:type="dxa"/>
            </w:tcMar>
            <w:vAlign w:val="center"/>
          </w:tcPr>
          <w:p w14:paraId="0B5091D9" w14:textId="77777777" w:rsidR="0032098C" w:rsidRDefault="0032098C">
            <w:pPr>
              <w:jc w:val="center"/>
              <w:rPr>
                <w:rFonts w:ascii="微软雅黑" w:eastAsia="微软雅黑" w:hAnsi="微软雅黑" w:cs="微软雅黑"/>
              </w:rPr>
            </w:pPr>
          </w:p>
        </w:tc>
        <w:tc>
          <w:tcPr>
            <w:tcW w:w="2207" w:type="dxa"/>
            <w:tcMar>
              <w:top w:w="15" w:type="dxa"/>
              <w:left w:w="15" w:type="dxa"/>
              <w:right w:w="15" w:type="dxa"/>
            </w:tcMar>
            <w:vAlign w:val="center"/>
          </w:tcPr>
          <w:p w14:paraId="2CF7DD38"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汽车服务工程</w:t>
            </w:r>
          </w:p>
        </w:tc>
        <w:tc>
          <w:tcPr>
            <w:tcW w:w="1265" w:type="dxa"/>
            <w:vMerge/>
            <w:tcMar>
              <w:top w:w="15" w:type="dxa"/>
              <w:left w:w="15" w:type="dxa"/>
              <w:right w:w="15" w:type="dxa"/>
            </w:tcMar>
            <w:vAlign w:val="center"/>
          </w:tcPr>
          <w:p w14:paraId="3BEE6757"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43FF3EB6"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3215983F"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w:t>
            </w:r>
          </w:p>
        </w:tc>
      </w:tr>
      <w:tr w:rsidR="009C7931" w14:paraId="40089B88" w14:textId="77777777">
        <w:trPr>
          <w:trHeight w:val="1770"/>
          <w:jc w:val="center"/>
        </w:trPr>
        <w:tc>
          <w:tcPr>
            <w:tcW w:w="585" w:type="dxa"/>
            <w:vMerge w:val="restart"/>
            <w:tcMar>
              <w:top w:w="15" w:type="dxa"/>
              <w:left w:w="15" w:type="dxa"/>
              <w:right w:w="15" w:type="dxa"/>
            </w:tcMar>
            <w:vAlign w:val="center"/>
          </w:tcPr>
          <w:p w14:paraId="6ACF093E"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6</w:t>
            </w:r>
          </w:p>
        </w:tc>
        <w:tc>
          <w:tcPr>
            <w:tcW w:w="1103" w:type="dxa"/>
            <w:vMerge w:val="restart"/>
            <w:tcMar>
              <w:top w:w="15" w:type="dxa"/>
              <w:left w:w="15" w:type="dxa"/>
              <w:right w:w="15" w:type="dxa"/>
            </w:tcMar>
            <w:vAlign w:val="center"/>
          </w:tcPr>
          <w:p w14:paraId="23A28C48"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计算机工程学院</w:t>
            </w:r>
          </w:p>
        </w:tc>
        <w:tc>
          <w:tcPr>
            <w:tcW w:w="1094" w:type="dxa"/>
            <w:tcMar>
              <w:top w:w="15" w:type="dxa"/>
              <w:left w:w="15" w:type="dxa"/>
              <w:right w:w="15" w:type="dxa"/>
            </w:tcMar>
            <w:vAlign w:val="center"/>
          </w:tcPr>
          <w:p w14:paraId="2DEC75CE"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计算机科学与技术</w:t>
            </w:r>
          </w:p>
        </w:tc>
        <w:tc>
          <w:tcPr>
            <w:tcW w:w="2207" w:type="dxa"/>
            <w:tcMar>
              <w:top w:w="15" w:type="dxa"/>
              <w:left w:w="15" w:type="dxa"/>
              <w:right w:w="15" w:type="dxa"/>
            </w:tcMar>
            <w:vAlign w:val="center"/>
          </w:tcPr>
          <w:p w14:paraId="63703CE5"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计算机科学与技术、</w:t>
            </w:r>
          </w:p>
          <w:p w14:paraId="63DD0DF5"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计算机技术、计算机</w:t>
            </w:r>
          </w:p>
          <w:p w14:paraId="326D5801"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系统结构、计算机技术</w:t>
            </w:r>
          </w:p>
          <w:p w14:paraId="27D5FCB3"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等专业</w:t>
            </w:r>
          </w:p>
        </w:tc>
        <w:tc>
          <w:tcPr>
            <w:tcW w:w="1265" w:type="dxa"/>
            <w:vMerge w:val="restart"/>
            <w:tcMar>
              <w:top w:w="15" w:type="dxa"/>
              <w:left w:w="15" w:type="dxa"/>
              <w:right w:w="15" w:type="dxa"/>
            </w:tcMar>
            <w:vAlign w:val="center"/>
          </w:tcPr>
          <w:p w14:paraId="574C2CCD"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研究生</w:t>
            </w:r>
          </w:p>
          <w:p w14:paraId="205FA325"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389" w:type="dxa"/>
            <w:tcMar>
              <w:top w:w="15" w:type="dxa"/>
              <w:left w:w="15" w:type="dxa"/>
              <w:right w:w="15" w:type="dxa"/>
            </w:tcMar>
            <w:vAlign w:val="center"/>
          </w:tcPr>
          <w:p w14:paraId="100280C9"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嵌入式研究方向优先</w:t>
            </w:r>
          </w:p>
        </w:tc>
        <w:tc>
          <w:tcPr>
            <w:tcW w:w="715" w:type="dxa"/>
            <w:tcMar>
              <w:top w:w="15" w:type="dxa"/>
              <w:left w:w="15" w:type="dxa"/>
              <w:right w:w="15" w:type="dxa"/>
            </w:tcMar>
            <w:vAlign w:val="center"/>
          </w:tcPr>
          <w:p w14:paraId="4B13574A"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9</w:t>
            </w:r>
          </w:p>
        </w:tc>
      </w:tr>
      <w:tr w:rsidR="009C7931" w14:paraId="13693E86" w14:textId="77777777">
        <w:trPr>
          <w:trHeight w:val="1477"/>
          <w:jc w:val="center"/>
        </w:trPr>
        <w:tc>
          <w:tcPr>
            <w:tcW w:w="585" w:type="dxa"/>
            <w:vMerge/>
            <w:tcMar>
              <w:top w:w="15" w:type="dxa"/>
              <w:left w:w="15" w:type="dxa"/>
              <w:right w:w="15" w:type="dxa"/>
            </w:tcMar>
            <w:vAlign w:val="center"/>
          </w:tcPr>
          <w:p w14:paraId="25438E98" w14:textId="77777777" w:rsidR="009C7931" w:rsidRDefault="009C7931">
            <w:pPr>
              <w:jc w:val="center"/>
              <w:rPr>
                <w:rFonts w:ascii="微软雅黑" w:eastAsia="微软雅黑" w:hAnsi="微软雅黑" w:cs="微软雅黑"/>
              </w:rPr>
            </w:pPr>
          </w:p>
        </w:tc>
        <w:tc>
          <w:tcPr>
            <w:tcW w:w="1103" w:type="dxa"/>
            <w:vMerge/>
            <w:tcMar>
              <w:top w:w="15" w:type="dxa"/>
              <w:left w:w="15" w:type="dxa"/>
              <w:right w:w="15" w:type="dxa"/>
            </w:tcMar>
            <w:vAlign w:val="center"/>
          </w:tcPr>
          <w:p w14:paraId="2BC21D0F" w14:textId="77777777" w:rsidR="009C7931" w:rsidRDefault="009C7931">
            <w:pPr>
              <w:jc w:val="center"/>
              <w:rPr>
                <w:rFonts w:ascii="微软雅黑" w:eastAsia="微软雅黑" w:hAnsi="微软雅黑" w:cs="微软雅黑"/>
              </w:rPr>
            </w:pPr>
          </w:p>
        </w:tc>
        <w:tc>
          <w:tcPr>
            <w:tcW w:w="1094" w:type="dxa"/>
            <w:tcMar>
              <w:top w:w="15" w:type="dxa"/>
              <w:left w:w="15" w:type="dxa"/>
              <w:right w:w="15" w:type="dxa"/>
            </w:tcMar>
            <w:vAlign w:val="center"/>
          </w:tcPr>
          <w:p w14:paraId="50E198FF"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数据科学与大数据技术</w:t>
            </w:r>
          </w:p>
        </w:tc>
        <w:tc>
          <w:tcPr>
            <w:tcW w:w="2207" w:type="dxa"/>
            <w:tcMar>
              <w:top w:w="15" w:type="dxa"/>
              <w:left w:w="15" w:type="dxa"/>
              <w:right w:w="15" w:type="dxa"/>
            </w:tcMar>
            <w:vAlign w:val="center"/>
          </w:tcPr>
          <w:p w14:paraId="79B75296"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数据科学与大数据技术</w:t>
            </w:r>
          </w:p>
        </w:tc>
        <w:tc>
          <w:tcPr>
            <w:tcW w:w="1265" w:type="dxa"/>
            <w:vMerge/>
            <w:tcMar>
              <w:top w:w="15" w:type="dxa"/>
              <w:left w:w="15" w:type="dxa"/>
              <w:right w:w="15" w:type="dxa"/>
            </w:tcMar>
            <w:vAlign w:val="center"/>
          </w:tcPr>
          <w:p w14:paraId="08E85089" w14:textId="77777777" w:rsidR="009C7931" w:rsidRDefault="009C7931">
            <w:pPr>
              <w:jc w:val="center"/>
              <w:rPr>
                <w:rFonts w:ascii="微软雅黑" w:eastAsia="微软雅黑" w:hAnsi="微软雅黑" w:cs="微软雅黑"/>
              </w:rPr>
            </w:pPr>
          </w:p>
        </w:tc>
        <w:tc>
          <w:tcPr>
            <w:tcW w:w="2389" w:type="dxa"/>
            <w:tcMar>
              <w:top w:w="15" w:type="dxa"/>
              <w:left w:w="15" w:type="dxa"/>
              <w:right w:w="15" w:type="dxa"/>
            </w:tcMar>
            <w:vAlign w:val="center"/>
          </w:tcPr>
          <w:p w14:paraId="53665DFA"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大数据、人工智能方向优先；</w:t>
            </w:r>
          </w:p>
          <w:p w14:paraId="1930213B" w14:textId="77777777" w:rsidR="009C7931" w:rsidRDefault="009C7931">
            <w:pPr>
              <w:jc w:val="center"/>
              <w:rPr>
                <w:rFonts w:ascii="微软雅黑" w:eastAsia="微软雅黑" w:hAnsi="微软雅黑" w:cs="微软雅黑"/>
              </w:rPr>
            </w:pPr>
          </w:p>
        </w:tc>
        <w:tc>
          <w:tcPr>
            <w:tcW w:w="715" w:type="dxa"/>
            <w:tcMar>
              <w:top w:w="15" w:type="dxa"/>
              <w:left w:w="15" w:type="dxa"/>
              <w:right w:w="15" w:type="dxa"/>
            </w:tcMar>
            <w:vAlign w:val="center"/>
          </w:tcPr>
          <w:p w14:paraId="66778D01"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1</w:t>
            </w:r>
          </w:p>
        </w:tc>
      </w:tr>
      <w:tr w:rsidR="009C7931" w14:paraId="3F2081B4" w14:textId="77777777">
        <w:trPr>
          <w:trHeight w:val="1133"/>
          <w:jc w:val="center"/>
        </w:trPr>
        <w:tc>
          <w:tcPr>
            <w:tcW w:w="585" w:type="dxa"/>
            <w:vMerge/>
            <w:tcMar>
              <w:top w:w="15" w:type="dxa"/>
              <w:left w:w="15" w:type="dxa"/>
              <w:right w:w="15" w:type="dxa"/>
            </w:tcMar>
            <w:vAlign w:val="center"/>
          </w:tcPr>
          <w:p w14:paraId="47906861" w14:textId="77777777" w:rsidR="009C7931" w:rsidRDefault="009C7931">
            <w:pPr>
              <w:jc w:val="center"/>
              <w:rPr>
                <w:rFonts w:ascii="微软雅黑" w:eastAsia="微软雅黑" w:hAnsi="微软雅黑" w:cs="微软雅黑"/>
              </w:rPr>
            </w:pPr>
          </w:p>
        </w:tc>
        <w:tc>
          <w:tcPr>
            <w:tcW w:w="1103" w:type="dxa"/>
            <w:vMerge/>
            <w:tcMar>
              <w:top w:w="15" w:type="dxa"/>
              <w:left w:w="15" w:type="dxa"/>
              <w:right w:w="15" w:type="dxa"/>
            </w:tcMar>
            <w:vAlign w:val="center"/>
          </w:tcPr>
          <w:p w14:paraId="0A0138F1" w14:textId="77777777" w:rsidR="009C7931" w:rsidRDefault="009C7931">
            <w:pPr>
              <w:jc w:val="center"/>
              <w:rPr>
                <w:rFonts w:ascii="微软雅黑" w:eastAsia="微软雅黑" w:hAnsi="微软雅黑" w:cs="微软雅黑"/>
              </w:rPr>
            </w:pPr>
          </w:p>
        </w:tc>
        <w:tc>
          <w:tcPr>
            <w:tcW w:w="1094" w:type="dxa"/>
            <w:tcMar>
              <w:top w:w="15" w:type="dxa"/>
              <w:left w:w="15" w:type="dxa"/>
              <w:right w:w="15" w:type="dxa"/>
            </w:tcMar>
            <w:vAlign w:val="center"/>
          </w:tcPr>
          <w:p w14:paraId="6BF23803"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软件工程</w:t>
            </w:r>
          </w:p>
        </w:tc>
        <w:tc>
          <w:tcPr>
            <w:tcW w:w="2207" w:type="dxa"/>
            <w:tcMar>
              <w:top w:w="15" w:type="dxa"/>
              <w:left w:w="15" w:type="dxa"/>
              <w:right w:w="15" w:type="dxa"/>
            </w:tcMar>
            <w:vAlign w:val="center"/>
          </w:tcPr>
          <w:p w14:paraId="465BA959"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软件理论、</w:t>
            </w:r>
            <w:r>
              <w:rPr>
                <w:rFonts w:ascii="微软雅黑" w:eastAsia="微软雅黑" w:hAnsi="微软雅黑" w:cs="微软雅黑" w:hint="eastAsia"/>
              </w:rPr>
              <w:br/>
              <w:t>智能软件工程、</w:t>
            </w:r>
            <w:r>
              <w:rPr>
                <w:rFonts w:ascii="微软雅黑" w:eastAsia="微软雅黑" w:hAnsi="微软雅黑" w:cs="微软雅黑" w:hint="eastAsia"/>
              </w:rPr>
              <w:br/>
              <w:t>数据挖掘</w:t>
            </w:r>
          </w:p>
        </w:tc>
        <w:tc>
          <w:tcPr>
            <w:tcW w:w="1265" w:type="dxa"/>
            <w:vMerge/>
            <w:tcMar>
              <w:top w:w="15" w:type="dxa"/>
              <w:left w:w="15" w:type="dxa"/>
              <w:right w:w="15" w:type="dxa"/>
            </w:tcMar>
            <w:vAlign w:val="center"/>
          </w:tcPr>
          <w:p w14:paraId="457CA8A7" w14:textId="77777777" w:rsidR="009C7931" w:rsidRDefault="009C7931">
            <w:pPr>
              <w:jc w:val="center"/>
              <w:rPr>
                <w:rFonts w:ascii="微软雅黑" w:eastAsia="微软雅黑" w:hAnsi="微软雅黑" w:cs="微软雅黑"/>
              </w:rPr>
            </w:pPr>
          </w:p>
        </w:tc>
        <w:tc>
          <w:tcPr>
            <w:tcW w:w="2389" w:type="dxa"/>
            <w:vMerge w:val="restart"/>
            <w:tcMar>
              <w:top w:w="15" w:type="dxa"/>
              <w:left w:w="15" w:type="dxa"/>
              <w:right w:w="15" w:type="dxa"/>
            </w:tcMar>
            <w:vAlign w:val="center"/>
          </w:tcPr>
          <w:p w14:paraId="5A5EE908"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具有丰富的学科专业</w:t>
            </w:r>
          </w:p>
          <w:p w14:paraId="061EB3FF"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经验；具有相应科研、</w:t>
            </w:r>
          </w:p>
          <w:p w14:paraId="62EBFA2D"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教学成果；</w:t>
            </w:r>
          </w:p>
          <w:p w14:paraId="11E98790"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具有一定学科影响力</w:t>
            </w:r>
          </w:p>
        </w:tc>
        <w:tc>
          <w:tcPr>
            <w:tcW w:w="715" w:type="dxa"/>
            <w:tcMar>
              <w:top w:w="15" w:type="dxa"/>
              <w:left w:w="15" w:type="dxa"/>
              <w:right w:w="15" w:type="dxa"/>
            </w:tcMar>
            <w:vAlign w:val="center"/>
          </w:tcPr>
          <w:p w14:paraId="4702526A"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10</w:t>
            </w:r>
          </w:p>
        </w:tc>
      </w:tr>
      <w:tr w:rsidR="009C7931" w14:paraId="284BB2EF" w14:textId="77777777">
        <w:trPr>
          <w:trHeight w:val="1365"/>
          <w:jc w:val="center"/>
        </w:trPr>
        <w:tc>
          <w:tcPr>
            <w:tcW w:w="585" w:type="dxa"/>
            <w:vMerge/>
            <w:tcMar>
              <w:top w:w="15" w:type="dxa"/>
              <w:left w:w="15" w:type="dxa"/>
              <w:right w:w="15" w:type="dxa"/>
            </w:tcMar>
            <w:vAlign w:val="center"/>
          </w:tcPr>
          <w:p w14:paraId="5D1C9E05" w14:textId="77777777" w:rsidR="009C7931" w:rsidRDefault="009C7931">
            <w:pPr>
              <w:jc w:val="center"/>
              <w:rPr>
                <w:rFonts w:ascii="微软雅黑" w:eastAsia="微软雅黑" w:hAnsi="微软雅黑" w:cs="微软雅黑"/>
              </w:rPr>
            </w:pPr>
          </w:p>
        </w:tc>
        <w:tc>
          <w:tcPr>
            <w:tcW w:w="1103" w:type="dxa"/>
            <w:vMerge/>
            <w:tcMar>
              <w:top w:w="15" w:type="dxa"/>
              <w:left w:w="15" w:type="dxa"/>
              <w:right w:w="15" w:type="dxa"/>
            </w:tcMar>
            <w:vAlign w:val="center"/>
          </w:tcPr>
          <w:p w14:paraId="2DE71888" w14:textId="77777777" w:rsidR="009C7931" w:rsidRDefault="009C7931">
            <w:pPr>
              <w:jc w:val="center"/>
              <w:rPr>
                <w:rFonts w:ascii="微软雅黑" w:eastAsia="微软雅黑" w:hAnsi="微软雅黑" w:cs="微软雅黑"/>
              </w:rPr>
            </w:pPr>
          </w:p>
        </w:tc>
        <w:tc>
          <w:tcPr>
            <w:tcW w:w="1094" w:type="dxa"/>
            <w:tcMar>
              <w:top w:w="15" w:type="dxa"/>
              <w:left w:w="15" w:type="dxa"/>
              <w:right w:w="15" w:type="dxa"/>
            </w:tcMar>
            <w:vAlign w:val="center"/>
          </w:tcPr>
          <w:p w14:paraId="15A4F6C5"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物联网工程</w:t>
            </w:r>
          </w:p>
        </w:tc>
        <w:tc>
          <w:tcPr>
            <w:tcW w:w="2207" w:type="dxa"/>
            <w:tcMar>
              <w:top w:w="15" w:type="dxa"/>
              <w:left w:w="15" w:type="dxa"/>
              <w:right w:w="15" w:type="dxa"/>
            </w:tcMar>
            <w:vAlign w:val="center"/>
          </w:tcPr>
          <w:p w14:paraId="749BA37A"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物联网工程专业大类</w:t>
            </w:r>
          </w:p>
        </w:tc>
        <w:tc>
          <w:tcPr>
            <w:tcW w:w="1265" w:type="dxa"/>
            <w:vMerge/>
            <w:tcMar>
              <w:top w:w="15" w:type="dxa"/>
              <w:left w:w="15" w:type="dxa"/>
              <w:right w:w="15" w:type="dxa"/>
            </w:tcMar>
            <w:vAlign w:val="center"/>
          </w:tcPr>
          <w:p w14:paraId="11DB7D34" w14:textId="77777777" w:rsidR="009C7931" w:rsidRDefault="009C7931">
            <w:pPr>
              <w:jc w:val="center"/>
              <w:rPr>
                <w:rFonts w:ascii="微软雅黑" w:eastAsia="微软雅黑" w:hAnsi="微软雅黑" w:cs="微软雅黑"/>
              </w:rPr>
            </w:pPr>
          </w:p>
        </w:tc>
        <w:tc>
          <w:tcPr>
            <w:tcW w:w="2389" w:type="dxa"/>
            <w:vMerge/>
            <w:tcMar>
              <w:top w:w="15" w:type="dxa"/>
              <w:left w:w="15" w:type="dxa"/>
              <w:right w:w="15" w:type="dxa"/>
            </w:tcMar>
            <w:vAlign w:val="center"/>
          </w:tcPr>
          <w:p w14:paraId="2C5EED5D" w14:textId="77777777" w:rsidR="009C7931" w:rsidRDefault="009C7931">
            <w:pPr>
              <w:jc w:val="center"/>
              <w:rPr>
                <w:rFonts w:ascii="微软雅黑" w:eastAsia="微软雅黑" w:hAnsi="微软雅黑" w:cs="微软雅黑"/>
              </w:rPr>
            </w:pPr>
          </w:p>
        </w:tc>
        <w:tc>
          <w:tcPr>
            <w:tcW w:w="715" w:type="dxa"/>
            <w:tcMar>
              <w:top w:w="15" w:type="dxa"/>
              <w:left w:w="15" w:type="dxa"/>
              <w:right w:w="15" w:type="dxa"/>
            </w:tcMar>
            <w:vAlign w:val="center"/>
          </w:tcPr>
          <w:p w14:paraId="50C4C879"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2</w:t>
            </w:r>
          </w:p>
        </w:tc>
      </w:tr>
      <w:tr w:rsidR="009C7931" w14:paraId="3F707DCA" w14:textId="77777777">
        <w:trPr>
          <w:trHeight w:val="1365"/>
          <w:jc w:val="center"/>
        </w:trPr>
        <w:tc>
          <w:tcPr>
            <w:tcW w:w="585" w:type="dxa"/>
            <w:vMerge/>
            <w:tcMar>
              <w:top w:w="15" w:type="dxa"/>
              <w:left w:w="15" w:type="dxa"/>
              <w:right w:w="15" w:type="dxa"/>
            </w:tcMar>
            <w:vAlign w:val="center"/>
          </w:tcPr>
          <w:p w14:paraId="7B1C40A7" w14:textId="77777777" w:rsidR="009C7931" w:rsidRDefault="009C7931">
            <w:pPr>
              <w:jc w:val="center"/>
              <w:rPr>
                <w:rFonts w:ascii="微软雅黑" w:eastAsia="微软雅黑" w:hAnsi="微软雅黑" w:cs="微软雅黑"/>
              </w:rPr>
            </w:pPr>
          </w:p>
        </w:tc>
        <w:tc>
          <w:tcPr>
            <w:tcW w:w="1103" w:type="dxa"/>
            <w:vMerge/>
            <w:tcMar>
              <w:top w:w="15" w:type="dxa"/>
              <w:left w:w="15" w:type="dxa"/>
              <w:right w:w="15" w:type="dxa"/>
            </w:tcMar>
            <w:vAlign w:val="center"/>
          </w:tcPr>
          <w:p w14:paraId="05E951F7" w14:textId="77777777" w:rsidR="009C7931" w:rsidRDefault="009C7931">
            <w:pPr>
              <w:jc w:val="center"/>
              <w:rPr>
                <w:rFonts w:ascii="微软雅黑" w:eastAsia="微软雅黑" w:hAnsi="微软雅黑" w:cs="微软雅黑"/>
              </w:rPr>
            </w:pPr>
          </w:p>
        </w:tc>
        <w:tc>
          <w:tcPr>
            <w:tcW w:w="1094" w:type="dxa"/>
            <w:tcMar>
              <w:top w:w="15" w:type="dxa"/>
              <w:left w:w="15" w:type="dxa"/>
              <w:right w:w="15" w:type="dxa"/>
            </w:tcMar>
            <w:vAlign w:val="center"/>
          </w:tcPr>
          <w:p w14:paraId="62FA179E"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信息安全</w:t>
            </w:r>
          </w:p>
        </w:tc>
        <w:tc>
          <w:tcPr>
            <w:tcW w:w="2207" w:type="dxa"/>
            <w:tcMar>
              <w:top w:w="15" w:type="dxa"/>
              <w:left w:w="15" w:type="dxa"/>
              <w:right w:w="15" w:type="dxa"/>
            </w:tcMar>
            <w:vAlign w:val="center"/>
          </w:tcPr>
          <w:p w14:paraId="2F68ECA7" w14:textId="77777777" w:rsidR="009C7931" w:rsidRDefault="009C7931">
            <w:pPr>
              <w:jc w:val="center"/>
              <w:rPr>
                <w:rFonts w:ascii="微软雅黑" w:eastAsia="微软雅黑" w:hAnsi="微软雅黑" w:cs="微软雅黑"/>
              </w:rPr>
            </w:pPr>
            <w:r>
              <w:rPr>
                <w:rFonts w:ascii="微软雅黑" w:eastAsia="微软雅黑" w:hAnsi="微软雅黑" w:cs="微软雅黑" w:hint="eastAsia"/>
              </w:rPr>
              <w:t>物联网工程专业大类</w:t>
            </w:r>
          </w:p>
        </w:tc>
        <w:tc>
          <w:tcPr>
            <w:tcW w:w="1265" w:type="dxa"/>
            <w:vMerge/>
            <w:tcMar>
              <w:top w:w="15" w:type="dxa"/>
              <w:left w:w="15" w:type="dxa"/>
              <w:right w:w="15" w:type="dxa"/>
            </w:tcMar>
            <w:vAlign w:val="center"/>
          </w:tcPr>
          <w:p w14:paraId="674B9DDB" w14:textId="77777777" w:rsidR="009C7931" w:rsidRDefault="009C7931">
            <w:pPr>
              <w:jc w:val="center"/>
              <w:rPr>
                <w:rFonts w:ascii="微软雅黑" w:eastAsia="微软雅黑" w:hAnsi="微软雅黑" w:cs="微软雅黑"/>
                <w:color w:val="FF0000"/>
              </w:rPr>
            </w:pPr>
          </w:p>
        </w:tc>
        <w:tc>
          <w:tcPr>
            <w:tcW w:w="2389" w:type="dxa"/>
            <w:vMerge/>
            <w:tcMar>
              <w:top w:w="15" w:type="dxa"/>
              <w:left w:w="15" w:type="dxa"/>
              <w:right w:w="15" w:type="dxa"/>
            </w:tcMar>
            <w:vAlign w:val="center"/>
          </w:tcPr>
          <w:p w14:paraId="5AF3B692" w14:textId="77777777" w:rsidR="009C7931" w:rsidRDefault="009C7931">
            <w:pPr>
              <w:jc w:val="center"/>
              <w:rPr>
                <w:rFonts w:ascii="微软雅黑" w:eastAsia="微软雅黑" w:hAnsi="微软雅黑" w:cs="微软雅黑"/>
                <w:color w:val="FF0000"/>
              </w:rPr>
            </w:pPr>
          </w:p>
        </w:tc>
        <w:tc>
          <w:tcPr>
            <w:tcW w:w="715" w:type="dxa"/>
            <w:tcMar>
              <w:top w:w="15" w:type="dxa"/>
              <w:left w:w="15" w:type="dxa"/>
              <w:right w:w="15" w:type="dxa"/>
            </w:tcMar>
            <w:vAlign w:val="center"/>
          </w:tcPr>
          <w:p w14:paraId="52AFDAFA" w14:textId="77777777" w:rsidR="009C7931" w:rsidRDefault="009C7931">
            <w:pPr>
              <w:jc w:val="center"/>
              <w:rPr>
                <w:rFonts w:ascii="微软雅黑" w:eastAsia="微软雅黑" w:hAnsi="微软雅黑" w:cs="微软雅黑"/>
                <w:color w:val="FF0000"/>
              </w:rPr>
            </w:pPr>
            <w:r w:rsidRPr="009C7931">
              <w:rPr>
                <w:rFonts w:ascii="微软雅黑" w:eastAsia="微软雅黑" w:hAnsi="微软雅黑" w:cs="微软雅黑" w:hint="eastAsia"/>
              </w:rPr>
              <w:t>5</w:t>
            </w:r>
          </w:p>
        </w:tc>
      </w:tr>
      <w:tr w:rsidR="0032098C" w14:paraId="1EADCDA3" w14:textId="77777777">
        <w:trPr>
          <w:trHeight w:val="623"/>
          <w:jc w:val="center"/>
        </w:trPr>
        <w:tc>
          <w:tcPr>
            <w:tcW w:w="585" w:type="dxa"/>
            <w:vMerge w:val="restart"/>
            <w:tcMar>
              <w:top w:w="15" w:type="dxa"/>
              <w:left w:w="15" w:type="dxa"/>
              <w:right w:w="15" w:type="dxa"/>
            </w:tcMar>
            <w:vAlign w:val="center"/>
          </w:tcPr>
          <w:p w14:paraId="5996877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7</w:t>
            </w:r>
          </w:p>
        </w:tc>
        <w:tc>
          <w:tcPr>
            <w:tcW w:w="1103" w:type="dxa"/>
            <w:vMerge w:val="restart"/>
            <w:tcMar>
              <w:top w:w="15" w:type="dxa"/>
              <w:left w:w="15" w:type="dxa"/>
              <w:right w:w="15" w:type="dxa"/>
            </w:tcMar>
            <w:vAlign w:val="center"/>
          </w:tcPr>
          <w:p w14:paraId="7ED805AB"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建筑与设计学院</w:t>
            </w:r>
          </w:p>
        </w:tc>
        <w:tc>
          <w:tcPr>
            <w:tcW w:w="1094" w:type="dxa"/>
            <w:tcMar>
              <w:top w:w="15" w:type="dxa"/>
              <w:left w:w="15" w:type="dxa"/>
              <w:right w:w="15" w:type="dxa"/>
            </w:tcMar>
            <w:vAlign w:val="center"/>
          </w:tcPr>
          <w:p w14:paraId="405E73B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建筑学</w:t>
            </w:r>
          </w:p>
        </w:tc>
        <w:tc>
          <w:tcPr>
            <w:tcW w:w="2207" w:type="dxa"/>
            <w:tcMar>
              <w:top w:w="15" w:type="dxa"/>
              <w:left w:w="15" w:type="dxa"/>
              <w:right w:w="15" w:type="dxa"/>
            </w:tcMar>
            <w:vAlign w:val="center"/>
          </w:tcPr>
          <w:p w14:paraId="028A4AC4"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建筑学专业</w:t>
            </w:r>
          </w:p>
        </w:tc>
        <w:tc>
          <w:tcPr>
            <w:tcW w:w="1265" w:type="dxa"/>
            <w:vMerge w:val="restart"/>
            <w:tcMar>
              <w:top w:w="15" w:type="dxa"/>
              <w:left w:w="15" w:type="dxa"/>
              <w:right w:w="15" w:type="dxa"/>
            </w:tcMar>
            <w:vAlign w:val="center"/>
          </w:tcPr>
          <w:p w14:paraId="0E62EA6B"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p>
          <w:p w14:paraId="03C7BA9B"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389" w:type="dxa"/>
            <w:vMerge w:val="restart"/>
            <w:tcMar>
              <w:top w:w="15" w:type="dxa"/>
              <w:left w:w="15" w:type="dxa"/>
              <w:right w:w="15" w:type="dxa"/>
            </w:tcMar>
            <w:vAlign w:val="center"/>
          </w:tcPr>
          <w:p w14:paraId="204E8B7A"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00497F85"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3</w:t>
            </w:r>
          </w:p>
        </w:tc>
      </w:tr>
      <w:tr w:rsidR="0032098C" w14:paraId="64A02A18" w14:textId="77777777">
        <w:trPr>
          <w:trHeight w:val="627"/>
          <w:jc w:val="center"/>
        </w:trPr>
        <w:tc>
          <w:tcPr>
            <w:tcW w:w="585" w:type="dxa"/>
            <w:vMerge/>
            <w:tcMar>
              <w:top w:w="15" w:type="dxa"/>
              <w:left w:w="15" w:type="dxa"/>
              <w:right w:w="15" w:type="dxa"/>
            </w:tcMar>
            <w:vAlign w:val="center"/>
          </w:tcPr>
          <w:p w14:paraId="0CB6A22A"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5577CCBE" w14:textId="77777777" w:rsidR="0032098C" w:rsidRDefault="0032098C">
            <w:pPr>
              <w:jc w:val="center"/>
              <w:rPr>
                <w:rFonts w:ascii="微软雅黑" w:eastAsia="微软雅黑" w:hAnsi="微软雅黑" w:cs="微软雅黑"/>
              </w:rPr>
            </w:pPr>
          </w:p>
        </w:tc>
        <w:tc>
          <w:tcPr>
            <w:tcW w:w="1094" w:type="dxa"/>
            <w:tcMar>
              <w:top w:w="15" w:type="dxa"/>
              <w:left w:w="15" w:type="dxa"/>
              <w:right w:w="15" w:type="dxa"/>
            </w:tcMar>
            <w:vAlign w:val="center"/>
          </w:tcPr>
          <w:p w14:paraId="6FF68AA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园林园艺系</w:t>
            </w:r>
          </w:p>
        </w:tc>
        <w:tc>
          <w:tcPr>
            <w:tcW w:w="2207" w:type="dxa"/>
            <w:tcMar>
              <w:top w:w="15" w:type="dxa"/>
              <w:left w:w="15" w:type="dxa"/>
              <w:right w:w="15" w:type="dxa"/>
            </w:tcMar>
            <w:vAlign w:val="center"/>
          </w:tcPr>
          <w:p w14:paraId="603255F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园林专业</w:t>
            </w:r>
          </w:p>
        </w:tc>
        <w:tc>
          <w:tcPr>
            <w:tcW w:w="1265" w:type="dxa"/>
            <w:vMerge/>
            <w:tcMar>
              <w:top w:w="15" w:type="dxa"/>
              <w:left w:w="15" w:type="dxa"/>
              <w:right w:w="15" w:type="dxa"/>
            </w:tcMar>
            <w:vAlign w:val="center"/>
          </w:tcPr>
          <w:p w14:paraId="061936E8"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105C2904"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3A9E43E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5</w:t>
            </w:r>
          </w:p>
        </w:tc>
      </w:tr>
      <w:tr w:rsidR="0032098C" w14:paraId="756C8F5A" w14:textId="77777777">
        <w:trPr>
          <w:trHeight w:val="498"/>
          <w:jc w:val="center"/>
        </w:trPr>
        <w:tc>
          <w:tcPr>
            <w:tcW w:w="585" w:type="dxa"/>
            <w:vMerge/>
            <w:tcMar>
              <w:top w:w="15" w:type="dxa"/>
              <w:left w:w="15" w:type="dxa"/>
              <w:right w:w="15" w:type="dxa"/>
            </w:tcMar>
            <w:vAlign w:val="center"/>
          </w:tcPr>
          <w:p w14:paraId="6F7BBC7F"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78FB55E9" w14:textId="77777777" w:rsidR="0032098C" w:rsidRDefault="0032098C">
            <w:pPr>
              <w:jc w:val="center"/>
              <w:rPr>
                <w:rFonts w:ascii="微软雅黑" w:eastAsia="微软雅黑" w:hAnsi="微软雅黑" w:cs="微软雅黑"/>
              </w:rPr>
            </w:pPr>
          </w:p>
        </w:tc>
        <w:tc>
          <w:tcPr>
            <w:tcW w:w="1094" w:type="dxa"/>
            <w:vMerge w:val="restart"/>
            <w:tcMar>
              <w:top w:w="15" w:type="dxa"/>
              <w:left w:w="15" w:type="dxa"/>
              <w:right w:w="15" w:type="dxa"/>
            </w:tcMar>
            <w:vAlign w:val="center"/>
          </w:tcPr>
          <w:p w14:paraId="5D1BBC8F"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设计学</w:t>
            </w:r>
          </w:p>
        </w:tc>
        <w:tc>
          <w:tcPr>
            <w:tcW w:w="2207" w:type="dxa"/>
            <w:tcMar>
              <w:top w:w="15" w:type="dxa"/>
              <w:left w:w="15" w:type="dxa"/>
              <w:right w:w="15" w:type="dxa"/>
            </w:tcMar>
            <w:vAlign w:val="center"/>
          </w:tcPr>
          <w:p w14:paraId="0C1DAFF7"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环境设计</w:t>
            </w:r>
          </w:p>
        </w:tc>
        <w:tc>
          <w:tcPr>
            <w:tcW w:w="1265" w:type="dxa"/>
            <w:vMerge/>
            <w:tcMar>
              <w:top w:w="15" w:type="dxa"/>
              <w:left w:w="15" w:type="dxa"/>
              <w:right w:w="15" w:type="dxa"/>
            </w:tcMar>
            <w:vAlign w:val="center"/>
          </w:tcPr>
          <w:p w14:paraId="69F44D6D"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5C4B3F5D"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4DCABAC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2</w:t>
            </w:r>
          </w:p>
        </w:tc>
      </w:tr>
      <w:tr w:rsidR="0032098C" w14:paraId="6475CF0E" w14:textId="77777777">
        <w:trPr>
          <w:trHeight w:val="498"/>
          <w:jc w:val="center"/>
        </w:trPr>
        <w:tc>
          <w:tcPr>
            <w:tcW w:w="585" w:type="dxa"/>
            <w:vMerge/>
            <w:tcMar>
              <w:top w:w="15" w:type="dxa"/>
              <w:left w:w="15" w:type="dxa"/>
              <w:right w:w="15" w:type="dxa"/>
            </w:tcMar>
            <w:vAlign w:val="center"/>
          </w:tcPr>
          <w:p w14:paraId="60C463D5"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6936D132" w14:textId="77777777" w:rsidR="0032098C" w:rsidRDefault="0032098C">
            <w:pPr>
              <w:jc w:val="center"/>
              <w:rPr>
                <w:rFonts w:ascii="微软雅黑" w:eastAsia="微软雅黑" w:hAnsi="微软雅黑" w:cs="微软雅黑"/>
              </w:rPr>
            </w:pPr>
          </w:p>
        </w:tc>
        <w:tc>
          <w:tcPr>
            <w:tcW w:w="1094" w:type="dxa"/>
            <w:vMerge/>
            <w:tcMar>
              <w:top w:w="15" w:type="dxa"/>
              <w:left w:w="15" w:type="dxa"/>
              <w:right w:w="15" w:type="dxa"/>
            </w:tcMar>
            <w:vAlign w:val="center"/>
          </w:tcPr>
          <w:p w14:paraId="77045DCD" w14:textId="77777777" w:rsidR="0032098C" w:rsidRDefault="0032098C">
            <w:pPr>
              <w:jc w:val="center"/>
              <w:rPr>
                <w:rFonts w:ascii="微软雅黑" w:eastAsia="微软雅黑" w:hAnsi="微软雅黑" w:cs="微软雅黑"/>
              </w:rPr>
            </w:pPr>
          </w:p>
        </w:tc>
        <w:tc>
          <w:tcPr>
            <w:tcW w:w="2207" w:type="dxa"/>
            <w:tcMar>
              <w:top w:w="15" w:type="dxa"/>
              <w:left w:w="15" w:type="dxa"/>
              <w:right w:w="15" w:type="dxa"/>
            </w:tcMar>
            <w:vAlign w:val="center"/>
          </w:tcPr>
          <w:p w14:paraId="7D8F7E3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视觉传达</w:t>
            </w:r>
          </w:p>
        </w:tc>
        <w:tc>
          <w:tcPr>
            <w:tcW w:w="1265" w:type="dxa"/>
            <w:vMerge/>
            <w:tcMar>
              <w:top w:w="15" w:type="dxa"/>
              <w:left w:w="15" w:type="dxa"/>
              <w:right w:w="15" w:type="dxa"/>
            </w:tcMar>
            <w:vAlign w:val="center"/>
          </w:tcPr>
          <w:p w14:paraId="04EA618C"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2EACEFAF"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3B73CC6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2</w:t>
            </w:r>
          </w:p>
        </w:tc>
      </w:tr>
      <w:tr w:rsidR="0032098C" w14:paraId="23830EF2" w14:textId="77777777">
        <w:trPr>
          <w:trHeight w:val="1090"/>
          <w:jc w:val="center"/>
        </w:trPr>
        <w:tc>
          <w:tcPr>
            <w:tcW w:w="585" w:type="dxa"/>
            <w:tcMar>
              <w:top w:w="15" w:type="dxa"/>
              <w:left w:w="15" w:type="dxa"/>
              <w:right w:w="15" w:type="dxa"/>
            </w:tcMar>
            <w:vAlign w:val="center"/>
          </w:tcPr>
          <w:p w14:paraId="1695300B"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lastRenderedPageBreak/>
              <w:t>8</w:t>
            </w:r>
          </w:p>
        </w:tc>
        <w:tc>
          <w:tcPr>
            <w:tcW w:w="1103" w:type="dxa"/>
            <w:tcMar>
              <w:top w:w="15" w:type="dxa"/>
              <w:left w:w="15" w:type="dxa"/>
              <w:right w:w="15" w:type="dxa"/>
            </w:tcMar>
            <w:vAlign w:val="center"/>
          </w:tcPr>
          <w:p w14:paraId="7460D54F"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外国语学院</w:t>
            </w:r>
          </w:p>
        </w:tc>
        <w:tc>
          <w:tcPr>
            <w:tcW w:w="1094" w:type="dxa"/>
            <w:tcMar>
              <w:top w:w="15" w:type="dxa"/>
              <w:left w:w="15" w:type="dxa"/>
              <w:right w:w="15" w:type="dxa"/>
            </w:tcMar>
            <w:vAlign w:val="center"/>
          </w:tcPr>
          <w:p w14:paraId="41E42432"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英语</w:t>
            </w:r>
          </w:p>
          <w:p w14:paraId="684D6C9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（师范）</w:t>
            </w:r>
          </w:p>
        </w:tc>
        <w:tc>
          <w:tcPr>
            <w:tcW w:w="2207" w:type="dxa"/>
            <w:tcMar>
              <w:top w:w="15" w:type="dxa"/>
              <w:left w:w="15" w:type="dxa"/>
              <w:right w:w="15" w:type="dxa"/>
            </w:tcMar>
            <w:vAlign w:val="center"/>
          </w:tcPr>
          <w:p w14:paraId="7D4C32FF"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英语相关专业</w:t>
            </w:r>
          </w:p>
        </w:tc>
        <w:tc>
          <w:tcPr>
            <w:tcW w:w="1265" w:type="dxa"/>
            <w:tcMar>
              <w:top w:w="15" w:type="dxa"/>
              <w:left w:w="15" w:type="dxa"/>
              <w:right w:w="15" w:type="dxa"/>
            </w:tcMar>
            <w:vAlign w:val="center"/>
          </w:tcPr>
          <w:p w14:paraId="6F4D65C8"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t>及以上学历</w:t>
            </w:r>
          </w:p>
        </w:tc>
        <w:tc>
          <w:tcPr>
            <w:tcW w:w="2389" w:type="dxa"/>
            <w:tcMar>
              <w:top w:w="15" w:type="dxa"/>
              <w:left w:w="15" w:type="dxa"/>
              <w:right w:w="15" w:type="dxa"/>
            </w:tcMar>
            <w:vAlign w:val="center"/>
          </w:tcPr>
          <w:p w14:paraId="0746A152" w14:textId="77777777" w:rsidR="0032098C" w:rsidRDefault="0032098C">
            <w:pPr>
              <w:jc w:val="center"/>
            </w:pPr>
          </w:p>
        </w:tc>
        <w:tc>
          <w:tcPr>
            <w:tcW w:w="715" w:type="dxa"/>
            <w:tcMar>
              <w:top w:w="15" w:type="dxa"/>
              <w:left w:w="15" w:type="dxa"/>
              <w:right w:w="15" w:type="dxa"/>
            </w:tcMar>
            <w:vAlign w:val="center"/>
          </w:tcPr>
          <w:p w14:paraId="3BA77D6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2</w:t>
            </w:r>
          </w:p>
        </w:tc>
      </w:tr>
      <w:tr w:rsidR="0032098C" w14:paraId="6659174B" w14:textId="77777777">
        <w:trPr>
          <w:trHeight w:val="899"/>
          <w:jc w:val="center"/>
        </w:trPr>
        <w:tc>
          <w:tcPr>
            <w:tcW w:w="585" w:type="dxa"/>
            <w:tcMar>
              <w:top w:w="15" w:type="dxa"/>
              <w:left w:w="15" w:type="dxa"/>
              <w:right w:w="15" w:type="dxa"/>
            </w:tcMar>
            <w:vAlign w:val="center"/>
          </w:tcPr>
          <w:p w14:paraId="75E11FAB"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9</w:t>
            </w:r>
          </w:p>
        </w:tc>
        <w:tc>
          <w:tcPr>
            <w:tcW w:w="1103" w:type="dxa"/>
            <w:tcMar>
              <w:top w:w="15" w:type="dxa"/>
              <w:left w:w="15" w:type="dxa"/>
              <w:right w:w="15" w:type="dxa"/>
            </w:tcMar>
            <w:vAlign w:val="center"/>
          </w:tcPr>
          <w:p w14:paraId="5888E771"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学前教育</w:t>
            </w:r>
          </w:p>
          <w:p w14:paraId="1723D1D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学院</w:t>
            </w:r>
          </w:p>
        </w:tc>
        <w:tc>
          <w:tcPr>
            <w:tcW w:w="1094" w:type="dxa"/>
            <w:tcMar>
              <w:top w:w="15" w:type="dxa"/>
              <w:left w:w="15" w:type="dxa"/>
              <w:right w:w="15" w:type="dxa"/>
            </w:tcMar>
            <w:vAlign w:val="center"/>
          </w:tcPr>
          <w:p w14:paraId="5436CFC5"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学前教育</w:t>
            </w:r>
          </w:p>
        </w:tc>
        <w:tc>
          <w:tcPr>
            <w:tcW w:w="2207" w:type="dxa"/>
            <w:tcMar>
              <w:top w:w="15" w:type="dxa"/>
              <w:left w:w="15" w:type="dxa"/>
              <w:right w:w="15" w:type="dxa"/>
            </w:tcMar>
            <w:vAlign w:val="center"/>
          </w:tcPr>
          <w:p w14:paraId="55CD9327"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学前教育（师范）</w:t>
            </w:r>
          </w:p>
        </w:tc>
        <w:tc>
          <w:tcPr>
            <w:tcW w:w="1265" w:type="dxa"/>
            <w:tcMar>
              <w:top w:w="15" w:type="dxa"/>
              <w:left w:w="15" w:type="dxa"/>
              <w:right w:w="15" w:type="dxa"/>
            </w:tcMar>
            <w:vAlign w:val="center"/>
          </w:tcPr>
          <w:p w14:paraId="4A93302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t>及以上学历</w:t>
            </w:r>
          </w:p>
        </w:tc>
        <w:tc>
          <w:tcPr>
            <w:tcW w:w="2389" w:type="dxa"/>
            <w:tcMar>
              <w:top w:w="15" w:type="dxa"/>
              <w:left w:w="15" w:type="dxa"/>
              <w:right w:w="15" w:type="dxa"/>
            </w:tcMar>
            <w:vAlign w:val="center"/>
          </w:tcPr>
          <w:p w14:paraId="0BAB6B71"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4A4579A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10</w:t>
            </w:r>
          </w:p>
        </w:tc>
      </w:tr>
      <w:tr w:rsidR="0032098C" w14:paraId="74D34AD6" w14:textId="77777777">
        <w:trPr>
          <w:trHeight w:val="899"/>
          <w:jc w:val="center"/>
        </w:trPr>
        <w:tc>
          <w:tcPr>
            <w:tcW w:w="585" w:type="dxa"/>
            <w:vMerge w:val="restart"/>
            <w:tcMar>
              <w:top w:w="15" w:type="dxa"/>
              <w:left w:w="15" w:type="dxa"/>
              <w:right w:w="15" w:type="dxa"/>
            </w:tcMar>
            <w:vAlign w:val="center"/>
          </w:tcPr>
          <w:p w14:paraId="02DF7C5B"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10</w:t>
            </w:r>
          </w:p>
        </w:tc>
        <w:tc>
          <w:tcPr>
            <w:tcW w:w="1103" w:type="dxa"/>
            <w:vMerge w:val="restart"/>
            <w:tcMar>
              <w:top w:w="15" w:type="dxa"/>
              <w:left w:w="15" w:type="dxa"/>
              <w:right w:w="15" w:type="dxa"/>
            </w:tcMar>
            <w:vAlign w:val="center"/>
          </w:tcPr>
          <w:p w14:paraId="52B255F2"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艺术学院</w:t>
            </w:r>
          </w:p>
        </w:tc>
        <w:tc>
          <w:tcPr>
            <w:tcW w:w="1094" w:type="dxa"/>
            <w:tcMar>
              <w:top w:w="15" w:type="dxa"/>
              <w:left w:w="15" w:type="dxa"/>
              <w:right w:w="15" w:type="dxa"/>
            </w:tcMar>
            <w:vAlign w:val="center"/>
          </w:tcPr>
          <w:p w14:paraId="1E98092C"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美术学</w:t>
            </w:r>
          </w:p>
          <w:p w14:paraId="49A4A8D0" w14:textId="77777777" w:rsidR="0032098C" w:rsidRDefault="009C7931">
            <w:pPr>
              <w:jc w:val="center"/>
            </w:pPr>
            <w:r>
              <w:rPr>
                <w:rFonts w:ascii="微软雅黑" w:eastAsia="微软雅黑" w:hAnsi="微软雅黑" w:cs="微软雅黑" w:hint="eastAsia"/>
              </w:rPr>
              <w:t>（师范）</w:t>
            </w:r>
          </w:p>
        </w:tc>
        <w:tc>
          <w:tcPr>
            <w:tcW w:w="2207" w:type="dxa"/>
            <w:tcMar>
              <w:top w:w="15" w:type="dxa"/>
              <w:left w:w="15" w:type="dxa"/>
              <w:right w:w="15" w:type="dxa"/>
            </w:tcMar>
            <w:vAlign w:val="center"/>
          </w:tcPr>
          <w:p w14:paraId="4CED0682"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美术学相关专业</w:t>
            </w:r>
          </w:p>
        </w:tc>
        <w:tc>
          <w:tcPr>
            <w:tcW w:w="1265" w:type="dxa"/>
            <w:vMerge w:val="restart"/>
            <w:tcMar>
              <w:top w:w="15" w:type="dxa"/>
              <w:left w:w="15" w:type="dxa"/>
              <w:right w:w="15" w:type="dxa"/>
            </w:tcMar>
            <w:vAlign w:val="center"/>
          </w:tcPr>
          <w:p w14:paraId="3C1F85F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r>
              <w:rPr>
                <w:rFonts w:ascii="微软雅黑" w:eastAsia="微软雅黑" w:hAnsi="微软雅黑" w:cs="微软雅黑" w:hint="eastAsia"/>
              </w:rPr>
              <w:br/>
              <w:t>及以上学历</w:t>
            </w:r>
          </w:p>
        </w:tc>
        <w:tc>
          <w:tcPr>
            <w:tcW w:w="2389" w:type="dxa"/>
            <w:vMerge w:val="restart"/>
            <w:tcMar>
              <w:top w:w="15" w:type="dxa"/>
              <w:left w:w="15" w:type="dxa"/>
              <w:right w:w="15" w:type="dxa"/>
            </w:tcMar>
            <w:vAlign w:val="center"/>
          </w:tcPr>
          <w:p w14:paraId="20640FCE"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39BF23F5"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2</w:t>
            </w:r>
          </w:p>
        </w:tc>
      </w:tr>
      <w:tr w:rsidR="0032098C" w14:paraId="124E9BA5" w14:textId="77777777">
        <w:trPr>
          <w:trHeight w:val="899"/>
          <w:jc w:val="center"/>
        </w:trPr>
        <w:tc>
          <w:tcPr>
            <w:tcW w:w="585" w:type="dxa"/>
            <w:vMerge/>
            <w:tcMar>
              <w:top w:w="15" w:type="dxa"/>
              <w:left w:w="15" w:type="dxa"/>
              <w:right w:w="15" w:type="dxa"/>
            </w:tcMar>
            <w:vAlign w:val="center"/>
          </w:tcPr>
          <w:p w14:paraId="68EAF5F7"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18EAF93F" w14:textId="77777777" w:rsidR="0032098C" w:rsidRDefault="0032098C">
            <w:pPr>
              <w:jc w:val="center"/>
              <w:rPr>
                <w:rFonts w:ascii="微软雅黑" w:eastAsia="微软雅黑" w:hAnsi="微软雅黑" w:cs="微软雅黑"/>
              </w:rPr>
            </w:pPr>
          </w:p>
        </w:tc>
        <w:tc>
          <w:tcPr>
            <w:tcW w:w="1094" w:type="dxa"/>
            <w:tcMar>
              <w:top w:w="15" w:type="dxa"/>
              <w:left w:w="15" w:type="dxa"/>
              <w:right w:w="15" w:type="dxa"/>
            </w:tcMar>
            <w:vAlign w:val="center"/>
          </w:tcPr>
          <w:p w14:paraId="0968AAA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表演</w:t>
            </w:r>
          </w:p>
        </w:tc>
        <w:tc>
          <w:tcPr>
            <w:tcW w:w="2207" w:type="dxa"/>
            <w:tcMar>
              <w:top w:w="15" w:type="dxa"/>
              <w:left w:w="15" w:type="dxa"/>
              <w:right w:w="15" w:type="dxa"/>
            </w:tcMar>
            <w:vAlign w:val="center"/>
          </w:tcPr>
          <w:p w14:paraId="0F685896"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表演相关专业</w:t>
            </w:r>
          </w:p>
        </w:tc>
        <w:tc>
          <w:tcPr>
            <w:tcW w:w="1265" w:type="dxa"/>
            <w:vMerge/>
            <w:tcMar>
              <w:top w:w="15" w:type="dxa"/>
              <w:left w:w="15" w:type="dxa"/>
              <w:right w:w="15" w:type="dxa"/>
            </w:tcMar>
            <w:vAlign w:val="center"/>
          </w:tcPr>
          <w:p w14:paraId="311B2CA3"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7A8C4141"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71B044DC"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w:t>
            </w:r>
          </w:p>
        </w:tc>
      </w:tr>
      <w:tr w:rsidR="0032098C" w14:paraId="75E6BBC3" w14:textId="77777777">
        <w:trPr>
          <w:trHeight w:val="899"/>
          <w:jc w:val="center"/>
        </w:trPr>
        <w:tc>
          <w:tcPr>
            <w:tcW w:w="585" w:type="dxa"/>
            <w:vMerge/>
            <w:tcMar>
              <w:top w:w="15" w:type="dxa"/>
              <w:left w:w="15" w:type="dxa"/>
              <w:right w:w="15" w:type="dxa"/>
            </w:tcMar>
            <w:vAlign w:val="center"/>
          </w:tcPr>
          <w:p w14:paraId="6CB5B5D2"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120D31ED" w14:textId="77777777" w:rsidR="0032098C" w:rsidRDefault="0032098C">
            <w:pPr>
              <w:jc w:val="center"/>
              <w:rPr>
                <w:rFonts w:ascii="微软雅黑" w:eastAsia="微软雅黑" w:hAnsi="微软雅黑" w:cs="微软雅黑"/>
              </w:rPr>
            </w:pPr>
          </w:p>
        </w:tc>
        <w:tc>
          <w:tcPr>
            <w:tcW w:w="1094" w:type="dxa"/>
            <w:tcMar>
              <w:top w:w="15" w:type="dxa"/>
              <w:left w:w="15" w:type="dxa"/>
              <w:right w:w="15" w:type="dxa"/>
            </w:tcMar>
            <w:vAlign w:val="center"/>
          </w:tcPr>
          <w:p w14:paraId="1F4115A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广播电视编导</w:t>
            </w:r>
          </w:p>
        </w:tc>
        <w:tc>
          <w:tcPr>
            <w:tcW w:w="2207" w:type="dxa"/>
            <w:tcMar>
              <w:top w:w="15" w:type="dxa"/>
              <w:left w:w="15" w:type="dxa"/>
              <w:right w:w="15" w:type="dxa"/>
            </w:tcMar>
            <w:vAlign w:val="center"/>
          </w:tcPr>
          <w:p w14:paraId="1EE8AF97"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广播电视编导相关专业</w:t>
            </w:r>
          </w:p>
        </w:tc>
        <w:tc>
          <w:tcPr>
            <w:tcW w:w="1265" w:type="dxa"/>
            <w:vMerge/>
            <w:tcMar>
              <w:top w:w="15" w:type="dxa"/>
              <w:left w:w="15" w:type="dxa"/>
              <w:right w:w="15" w:type="dxa"/>
            </w:tcMar>
            <w:vAlign w:val="center"/>
          </w:tcPr>
          <w:p w14:paraId="5FA4FA5D"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572598B3"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585FFFD7"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w:t>
            </w:r>
          </w:p>
        </w:tc>
      </w:tr>
      <w:tr w:rsidR="0032098C" w14:paraId="234BBB07" w14:textId="77777777">
        <w:trPr>
          <w:trHeight w:val="899"/>
          <w:jc w:val="center"/>
        </w:trPr>
        <w:tc>
          <w:tcPr>
            <w:tcW w:w="585" w:type="dxa"/>
            <w:vMerge/>
            <w:tcMar>
              <w:top w:w="15" w:type="dxa"/>
              <w:left w:w="15" w:type="dxa"/>
              <w:right w:w="15" w:type="dxa"/>
            </w:tcMar>
            <w:vAlign w:val="center"/>
          </w:tcPr>
          <w:p w14:paraId="2FBE0DD2" w14:textId="77777777" w:rsidR="0032098C" w:rsidRDefault="0032098C">
            <w:pPr>
              <w:jc w:val="center"/>
              <w:rPr>
                <w:rFonts w:ascii="微软雅黑" w:eastAsia="微软雅黑" w:hAnsi="微软雅黑" w:cs="微软雅黑"/>
              </w:rPr>
            </w:pPr>
          </w:p>
        </w:tc>
        <w:tc>
          <w:tcPr>
            <w:tcW w:w="1103" w:type="dxa"/>
            <w:vMerge/>
            <w:tcMar>
              <w:top w:w="15" w:type="dxa"/>
              <w:left w:w="15" w:type="dxa"/>
              <w:right w:w="15" w:type="dxa"/>
            </w:tcMar>
            <w:vAlign w:val="center"/>
          </w:tcPr>
          <w:p w14:paraId="2924ED02" w14:textId="77777777" w:rsidR="0032098C" w:rsidRDefault="0032098C">
            <w:pPr>
              <w:jc w:val="center"/>
              <w:rPr>
                <w:rFonts w:ascii="微软雅黑" w:eastAsia="微软雅黑" w:hAnsi="微软雅黑" w:cs="微软雅黑"/>
              </w:rPr>
            </w:pPr>
          </w:p>
        </w:tc>
        <w:tc>
          <w:tcPr>
            <w:tcW w:w="1094" w:type="dxa"/>
            <w:tcMar>
              <w:top w:w="15" w:type="dxa"/>
              <w:left w:w="15" w:type="dxa"/>
              <w:right w:w="15" w:type="dxa"/>
            </w:tcMar>
            <w:vAlign w:val="center"/>
          </w:tcPr>
          <w:p w14:paraId="08A536A7"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播音与主持艺术</w:t>
            </w:r>
          </w:p>
        </w:tc>
        <w:tc>
          <w:tcPr>
            <w:tcW w:w="2207" w:type="dxa"/>
            <w:tcMar>
              <w:top w:w="15" w:type="dxa"/>
              <w:left w:w="15" w:type="dxa"/>
              <w:right w:w="15" w:type="dxa"/>
            </w:tcMar>
            <w:vAlign w:val="center"/>
          </w:tcPr>
          <w:p w14:paraId="452E5EB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播音与主持艺术</w:t>
            </w:r>
          </w:p>
          <w:p w14:paraId="1EF549BC"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相关专业</w:t>
            </w:r>
          </w:p>
        </w:tc>
        <w:tc>
          <w:tcPr>
            <w:tcW w:w="1265" w:type="dxa"/>
            <w:vMerge/>
            <w:tcMar>
              <w:top w:w="15" w:type="dxa"/>
              <w:left w:w="15" w:type="dxa"/>
              <w:right w:w="15" w:type="dxa"/>
            </w:tcMar>
            <w:vAlign w:val="center"/>
          </w:tcPr>
          <w:p w14:paraId="431A794E" w14:textId="77777777" w:rsidR="0032098C" w:rsidRDefault="0032098C">
            <w:pPr>
              <w:jc w:val="center"/>
              <w:rPr>
                <w:rFonts w:ascii="微软雅黑" w:eastAsia="微软雅黑" w:hAnsi="微软雅黑" w:cs="微软雅黑"/>
              </w:rPr>
            </w:pPr>
          </w:p>
        </w:tc>
        <w:tc>
          <w:tcPr>
            <w:tcW w:w="2389" w:type="dxa"/>
            <w:vMerge/>
            <w:tcMar>
              <w:top w:w="15" w:type="dxa"/>
              <w:left w:w="15" w:type="dxa"/>
              <w:right w:w="15" w:type="dxa"/>
            </w:tcMar>
            <w:vAlign w:val="center"/>
          </w:tcPr>
          <w:p w14:paraId="69AC6E2A" w14:textId="77777777" w:rsidR="0032098C" w:rsidRDefault="0032098C">
            <w:pPr>
              <w:jc w:val="center"/>
              <w:rPr>
                <w:rFonts w:ascii="微软雅黑" w:eastAsia="微软雅黑" w:hAnsi="微软雅黑" w:cs="微软雅黑"/>
              </w:rPr>
            </w:pPr>
          </w:p>
        </w:tc>
        <w:tc>
          <w:tcPr>
            <w:tcW w:w="715" w:type="dxa"/>
            <w:tcMar>
              <w:top w:w="15" w:type="dxa"/>
              <w:left w:w="15" w:type="dxa"/>
              <w:right w:w="15" w:type="dxa"/>
            </w:tcMar>
            <w:vAlign w:val="center"/>
          </w:tcPr>
          <w:p w14:paraId="170B3061"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w:t>
            </w:r>
          </w:p>
        </w:tc>
      </w:tr>
      <w:tr w:rsidR="0032098C" w14:paraId="3F4E7ACD" w14:textId="77777777">
        <w:trPr>
          <w:trHeight w:val="899"/>
          <w:jc w:val="center"/>
        </w:trPr>
        <w:tc>
          <w:tcPr>
            <w:tcW w:w="585" w:type="dxa"/>
            <w:tcMar>
              <w:top w:w="15" w:type="dxa"/>
              <w:left w:w="15" w:type="dxa"/>
              <w:right w:w="15" w:type="dxa"/>
            </w:tcMar>
            <w:vAlign w:val="center"/>
          </w:tcPr>
          <w:p w14:paraId="2B52C174"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11</w:t>
            </w:r>
          </w:p>
        </w:tc>
        <w:tc>
          <w:tcPr>
            <w:tcW w:w="1103" w:type="dxa"/>
            <w:tcMar>
              <w:top w:w="15" w:type="dxa"/>
              <w:left w:w="15" w:type="dxa"/>
              <w:right w:w="15" w:type="dxa"/>
            </w:tcMar>
            <w:vAlign w:val="center"/>
          </w:tcPr>
          <w:p w14:paraId="20D444A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护理学院</w:t>
            </w:r>
          </w:p>
        </w:tc>
        <w:tc>
          <w:tcPr>
            <w:tcW w:w="1094" w:type="dxa"/>
            <w:tcMar>
              <w:top w:w="15" w:type="dxa"/>
              <w:left w:w="15" w:type="dxa"/>
              <w:right w:w="15" w:type="dxa"/>
            </w:tcMar>
            <w:vAlign w:val="center"/>
          </w:tcPr>
          <w:p w14:paraId="0A5B69E8"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护理学</w:t>
            </w:r>
          </w:p>
        </w:tc>
        <w:tc>
          <w:tcPr>
            <w:tcW w:w="2207" w:type="dxa"/>
            <w:tcMar>
              <w:top w:w="15" w:type="dxa"/>
              <w:left w:w="15" w:type="dxa"/>
              <w:right w:w="15" w:type="dxa"/>
            </w:tcMar>
            <w:vAlign w:val="center"/>
          </w:tcPr>
          <w:p w14:paraId="6FFAA093"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护理学</w:t>
            </w:r>
          </w:p>
        </w:tc>
        <w:tc>
          <w:tcPr>
            <w:tcW w:w="1265" w:type="dxa"/>
            <w:tcMar>
              <w:top w:w="15" w:type="dxa"/>
              <w:left w:w="15" w:type="dxa"/>
              <w:right w:w="15" w:type="dxa"/>
            </w:tcMar>
            <w:vAlign w:val="center"/>
          </w:tcPr>
          <w:p w14:paraId="7CEF298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p>
          <w:p w14:paraId="7E19F3B0"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389" w:type="dxa"/>
            <w:tcMar>
              <w:top w:w="15" w:type="dxa"/>
              <w:left w:w="15" w:type="dxa"/>
              <w:right w:w="15" w:type="dxa"/>
            </w:tcMar>
            <w:vAlign w:val="center"/>
          </w:tcPr>
          <w:p w14:paraId="44A6B5A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本硕专业一致</w:t>
            </w:r>
          </w:p>
        </w:tc>
        <w:tc>
          <w:tcPr>
            <w:tcW w:w="715" w:type="dxa"/>
            <w:tcMar>
              <w:top w:w="15" w:type="dxa"/>
              <w:left w:w="15" w:type="dxa"/>
              <w:right w:w="15" w:type="dxa"/>
            </w:tcMar>
            <w:vAlign w:val="center"/>
          </w:tcPr>
          <w:p w14:paraId="4A9488BC"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7</w:t>
            </w:r>
          </w:p>
        </w:tc>
      </w:tr>
      <w:tr w:rsidR="0032098C" w14:paraId="75ACC00D" w14:textId="77777777">
        <w:trPr>
          <w:trHeight w:val="899"/>
          <w:jc w:val="center"/>
        </w:trPr>
        <w:tc>
          <w:tcPr>
            <w:tcW w:w="585" w:type="dxa"/>
            <w:tcMar>
              <w:top w:w="15" w:type="dxa"/>
              <w:left w:w="15" w:type="dxa"/>
              <w:right w:w="15" w:type="dxa"/>
            </w:tcMar>
            <w:vAlign w:val="center"/>
          </w:tcPr>
          <w:p w14:paraId="40C9D088"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12</w:t>
            </w:r>
          </w:p>
        </w:tc>
        <w:tc>
          <w:tcPr>
            <w:tcW w:w="1103" w:type="dxa"/>
            <w:tcMar>
              <w:top w:w="15" w:type="dxa"/>
              <w:left w:w="15" w:type="dxa"/>
              <w:right w:w="15" w:type="dxa"/>
            </w:tcMar>
            <w:vAlign w:val="center"/>
          </w:tcPr>
          <w:p w14:paraId="1951C4E1"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体育学院</w:t>
            </w:r>
          </w:p>
        </w:tc>
        <w:tc>
          <w:tcPr>
            <w:tcW w:w="1094" w:type="dxa"/>
            <w:tcMar>
              <w:top w:w="15" w:type="dxa"/>
              <w:left w:w="15" w:type="dxa"/>
              <w:right w:w="15" w:type="dxa"/>
            </w:tcMar>
            <w:vAlign w:val="center"/>
          </w:tcPr>
          <w:p w14:paraId="70FAAC8C"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体育学</w:t>
            </w:r>
          </w:p>
        </w:tc>
        <w:tc>
          <w:tcPr>
            <w:tcW w:w="2207" w:type="dxa"/>
            <w:tcMar>
              <w:top w:w="15" w:type="dxa"/>
              <w:left w:w="15" w:type="dxa"/>
              <w:right w:w="15" w:type="dxa"/>
            </w:tcMar>
            <w:vAlign w:val="center"/>
          </w:tcPr>
          <w:p w14:paraId="5BBA7BA2"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社会体育指导与管理</w:t>
            </w:r>
          </w:p>
        </w:tc>
        <w:tc>
          <w:tcPr>
            <w:tcW w:w="1265" w:type="dxa"/>
            <w:tcMar>
              <w:top w:w="15" w:type="dxa"/>
              <w:left w:w="15" w:type="dxa"/>
              <w:right w:w="15" w:type="dxa"/>
            </w:tcMar>
            <w:vAlign w:val="center"/>
          </w:tcPr>
          <w:p w14:paraId="1C25CA9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p>
          <w:p w14:paraId="70DA13C4"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389" w:type="dxa"/>
            <w:tcMar>
              <w:top w:w="15" w:type="dxa"/>
              <w:left w:w="15" w:type="dxa"/>
              <w:right w:w="15" w:type="dxa"/>
            </w:tcMar>
            <w:vAlign w:val="center"/>
          </w:tcPr>
          <w:p w14:paraId="79352B47"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本硕专业一致</w:t>
            </w:r>
          </w:p>
        </w:tc>
        <w:tc>
          <w:tcPr>
            <w:tcW w:w="715" w:type="dxa"/>
            <w:tcMar>
              <w:top w:w="15" w:type="dxa"/>
              <w:left w:w="15" w:type="dxa"/>
              <w:right w:w="15" w:type="dxa"/>
            </w:tcMar>
            <w:vAlign w:val="center"/>
          </w:tcPr>
          <w:p w14:paraId="07CA445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2</w:t>
            </w:r>
          </w:p>
        </w:tc>
      </w:tr>
      <w:tr w:rsidR="0032098C" w14:paraId="648774BF" w14:textId="77777777">
        <w:trPr>
          <w:trHeight w:val="899"/>
          <w:jc w:val="center"/>
        </w:trPr>
        <w:tc>
          <w:tcPr>
            <w:tcW w:w="585" w:type="dxa"/>
            <w:tcMar>
              <w:top w:w="15" w:type="dxa"/>
              <w:left w:w="15" w:type="dxa"/>
              <w:right w:w="15" w:type="dxa"/>
            </w:tcMar>
            <w:vAlign w:val="center"/>
          </w:tcPr>
          <w:p w14:paraId="7F50BBFD"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13</w:t>
            </w:r>
          </w:p>
        </w:tc>
        <w:tc>
          <w:tcPr>
            <w:tcW w:w="2197" w:type="dxa"/>
            <w:gridSpan w:val="2"/>
            <w:tcMar>
              <w:top w:w="15" w:type="dxa"/>
              <w:left w:w="15" w:type="dxa"/>
              <w:right w:w="15" w:type="dxa"/>
            </w:tcMar>
            <w:vAlign w:val="center"/>
          </w:tcPr>
          <w:p w14:paraId="5748D01F"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马克思主义学院</w:t>
            </w:r>
          </w:p>
        </w:tc>
        <w:tc>
          <w:tcPr>
            <w:tcW w:w="2207" w:type="dxa"/>
            <w:tcMar>
              <w:top w:w="15" w:type="dxa"/>
              <w:left w:w="15" w:type="dxa"/>
              <w:right w:w="15" w:type="dxa"/>
            </w:tcMar>
            <w:vAlign w:val="center"/>
          </w:tcPr>
          <w:p w14:paraId="1F650ECE" w14:textId="77777777" w:rsidR="0032098C" w:rsidRDefault="009C7931">
            <w:pPr>
              <w:jc w:val="center"/>
              <w:rPr>
                <w:rFonts w:ascii="微软雅黑" w:eastAsia="微软雅黑" w:hAnsi="微软雅黑" w:cs="微软雅黑"/>
              </w:rPr>
            </w:pPr>
            <w:r>
              <w:rPr>
                <w:rFonts w:ascii="微软雅黑" w:eastAsia="微软雅黑" w:hAnsi="微软雅黑" w:cs="微软雅黑"/>
              </w:rPr>
              <w:t>马克思主义理论相关专业</w:t>
            </w:r>
          </w:p>
        </w:tc>
        <w:tc>
          <w:tcPr>
            <w:tcW w:w="1265" w:type="dxa"/>
            <w:tcMar>
              <w:top w:w="15" w:type="dxa"/>
              <w:left w:w="15" w:type="dxa"/>
              <w:right w:w="15" w:type="dxa"/>
            </w:tcMar>
            <w:vAlign w:val="center"/>
          </w:tcPr>
          <w:p w14:paraId="02F5AAA3"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研究生</w:t>
            </w:r>
          </w:p>
          <w:p w14:paraId="259FF2B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及以上学历</w:t>
            </w:r>
          </w:p>
        </w:tc>
        <w:tc>
          <w:tcPr>
            <w:tcW w:w="2389" w:type="dxa"/>
            <w:tcMar>
              <w:top w:w="15" w:type="dxa"/>
              <w:left w:w="15" w:type="dxa"/>
              <w:right w:w="15" w:type="dxa"/>
            </w:tcMar>
            <w:vAlign w:val="center"/>
          </w:tcPr>
          <w:p w14:paraId="042F964E"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本硕专业一致</w:t>
            </w:r>
          </w:p>
        </w:tc>
        <w:tc>
          <w:tcPr>
            <w:tcW w:w="715" w:type="dxa"/>
            <w:tcMar>
              <w:top w:w="15" w:type="dxa"/>
              <w:left w:w="15" w:type="dxa"/>
              <w:right w:w="15" w:type="dxa"/>
            </w:tcMar>
            <w:vAlign w:val="center"/>
          </w:tcPr>
          <w:p w14:paraId="30A5D274"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2</w:t>
            </w:r>
          </w:p>
        </w:tc>
      </w:tr>
      <w:tr w:rsidR="0032098C" w14:paraId="68CFE2DD" w14:textId="77777777">
        <w:trPr>
          <w:trHeight w:val="909"/>
          <w:jc w:val="center"/>
        </w:trPr>
        <w:tc>
          <w:tcPr>
            <w:tcW w:w="8643" w:type="dxa"/>
            <w:gridSpan w:val="6"/>
            <w:tcMar>
              <w:top w:w="15" w:type="dxa"/>
              <w:left w:w="15" w:type="dxa"/>
              <w:right w:w="15" w:type="dxa"/>
            </w:tcMar>
            <w:vAlign w:val="center"/>
          </w:tcPr>
          <w:p w14:paraId="3B969D9A"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合计：</w:t>
            </w:r>
          </w:p>
        </w:tc>
        <w:tc>
          <w:tcPr>
            <w:tcW w:w="715" w:type="dxa"/>
            <w:tcMar>
              <w:top w:w="15" w:type="dxa"/>
              <w:left w:w="15" w:type="dxa"/>
              <w:right w:w="15" w:type="dxa"/>
            </w:tcMar>
            <w:vAlign w:val="center"/>
          </w:tcPr>
          <w:p w14:paraId="1C28EB19" w14:textId="77777777" w:rsidR="0032098C" w:rsidRDefault="009C7931">
            <w:pPr>
              <w:jc w:val="center"/>
              <w:rPr>
                <w:rFonts w:ascii="微软雅黑" w:eastAsia="微软雅黑" w:hAnsi="微软雅黑" w:cs="微软雅黑"/>
              </w:rPr>
            </w:pPr>
            <w:r>
              <w:rPr>
                <w:rFonts w:ascii="微软雅黑" w:eastAsia="微软雅黑" w:hAnsi="微软雅黑" w:cs="微软雅黑" w:hint="eastAsia"/>
              </w:rPr>
              <w:t>132</w:t>
            </w:r>
          </w:p>
        </w:tc>
      </w:tr>
    </w:tbl>
    <w:p w14:paraId="0A3F2EC0" w14:textId="77777777" w:rsidR="0032098C" w:rsidRDefault="0032098C">
      <w:pPr>
        <w:spacing w:line="560" w:lineRule="exact"/>
        <w:rPr>
          <w:rFonts w:ascii="黑体" w:eastAsia="黑体" w:hAnsi="黑体" w:cs="黑体"/>
          <w:b/>
          <w:bCs/>
          <w:color w:val="000000" w:themeColor="text1"/>
          <w:kern w:val="0"/>
          <w:sz w:val="32"/>
          <w:szCs w:val="32"/>
        </w:rPr>
      </w:pPr>
    </w:p>
    <w:p w14:paraId="34F135E5" w14:textId="77777777" w:rsidR="0032098C" w:rsidRDefault="0032098C">
      <w:pPr>
        <w:pStyle w:val="a0"/>
        <w:rPr>
          <w:rFonts w:ascii="黑体" w:eastAsia="黑体" w:hAnsi="黑体" w:cs="黑体"/>
          <w:color w:val="000000" w:themeColor="text1"/>
          <w:kern w:val="0"/>
        </w:rPr>
      </w:pPr>
    </w:p>
    <w:p w14:paraId="24AD6A3C" w14:textId="77777777" w:rsidR="0032098C" w:rsidRDefault="0032098C">
      <w:pPr>
        <w:pStyle w:val="a0"/>
        <w:rPr>
          <w:rFonts w:ascii="黑体" w:eastAsia="黑体" w:hAnsi="黑体" w:cs="黑体"/>
          <w:color w:val="000000" w:themeColor="text1"/>
          <w:kern w:val="0"/>
        </w:rPr>
      </w:pPr>
    </w:p>
    <w:p w14:paraId="2BD143AF" w14:textId="77777777" w:rsidR="0032098C" w:rsidRDefault="0032098C">
      <w:pPr>
        <w:pStyle w:val="a0"/>
        <w:rPr>
          <w:rFonts w:ascii="黑体" w:eastAsia="黑体" w:hAnsi="黑体" w:cs="黑体"/>
          <w:color w:val="000000" w:themeColor="text1"/>
          <w:kern w:val="0"/>
        </w:rPr>
      </w:pPr>
    </w:p>
    <w:p w14:paraId="161E59C8" w14:textId="77777777" w:rsidR="0032098C" w:rsidRDefault="0032098C">
      <w:pPr>
        <w:pStyle w:val="a0"/>
        <w:rPr>
          <w:rFonts w:ascii="黑体" w:eastAsia="黑体" w:hAnsi="黑体" w:cs="黑体"/>
          <w:color w:val="000000" w:themeColor="text1"/>
          <w:kern w:val="0"/>
        </w:rPr>
      </w:pPr>
    </w:p>
    <w:p w14:paraId="256712E4" w14:textId="141DA7BA" w:rsidR="0032098C" w:rsidRDefault="0032098C">
      <w:pPr>
        <w:pStyle w:val="a0"/>
        <w:rPr>
          <w:rFonts w:ascii="黑体" w:eastAsia="黑体" w:hAnsi="黑体" w:cs="黑体"/>
          <w:color w:val="000000" w:themeColor="text1"/>
          <w:kern w:val="0"/>
        </w:rPr>
      </w:pPr>
    </w:p>
    <w:p w14:paraId="50B83D25" w14:textId="3FABB211" w:rsidR="009C7931" w:rsidRPr="009C7931" w:rsidRDefault="009C7931" w:rsidP="009C7931">
      <w:pPr>
        <w:spacing w:line="560" w:lineRule="exact"/>
        <w:jc w:val="left"/>
        <w:rPr>
          <w:rFonts w:ascii="宋体" w:hAnsi="宋体" w:cs="宋体"/>
          <w:b/>
          <w:bCs/>
          <w:kern w:val="0"/>
          <w:sz w:val="30"/>
          <w:szCs w:val="30"/>
        </w:rPr>
      </w:pPr>
      <w:r>
        <w:rPr>
          <w:rFonts w:ascii="宋体" w:hAnsi="宋体" w:cs="宋体" w:hint="eastAsia"/>
          <w:b/>
          <w:bCs/>
          <w:kern w:val="0"/>
          <w:sz w:val="32"/>
          <w:szCs w:val="32"/>
        </w:rPr>
        <w:lastRenderedPageBreak/>
        <w:t>附件</w:t>
      </w:r>
      <w:r>
        <w:rPr>
          <w:rFonts w:ascii="宋体" w:hAnsi="宋体" w:cs="宋体"/>
          <w:b/>
          <w:bCs/>
          <w:kern w:val="0"/>
          <w:sz w:val="32"/>
          <w:szCs w:val="32"/>
        </w:rPr>
        <w:t>2</w:t>
      </w:r>
    </w:p>
    <w:p w14:paraId="7E4C885F" w14:textId="77777777" w:rsidR="0032098C" w:rsidRDefault="009C7931">
      <w:pPr>
        <w:spacing w:line="560" w:lineRule="exact"/>
        <w:ind w:firstLineChars="1000" w:firstLine="3213"/>
        <w:rPr>
          <w:rFonts w:ascii="黑体" w:eastAsia="黑体" w:hAnsi="黑体" w:cs="黑体"/>
          <w:b/>
          <w:bCs/>
          <w:color w:val="000000" w:themeColor="text1"/>
          <w:kern w:val="0"/>
          <w:sz w:val="32"/>
          <w:szCs w:val="32"/>
        </w:rPr>
      </w:pPr>
      <w:r>
        <w:rPr>
          <w:rFonts w:ascii="黑体" w:eastAsia="黑体" w:hAnsi="黑体" w:cs="黑体" w:hint="eastAsia"/>
          <w:b/>
          <w:bCs/>
          <w:color w:val="000000" w:themeColor="text1"/>
          <w:kern w:val="0"/>
          <w:sz w:val="32"/>
          <w:szCs w:val="32"/>
        </w:rPr>
        <w:t>重庆人文科技学院</w:t>
      </w:r>
    </w:p>
    <w:p w14:paraId="591892A8" w14:textId="77777777" w:rsidR="0032098C" w:rsidRDefault="009C7931">
      <w:pPr>
        <w:spacing w:line="560" w:lineRule="exact"/>
        <w:jc w:val="center"/>
        <w:rPr>
          <w:rFonts w:ascii="黑体" w:eastAsia="黑体" w:hAnsi="黑体" w:cs="黑体"/>
          <w:b/>
          <w:bCs/>
          <w:color w:val="000000" w:themeColor="text1"/>
          <w:kern w:val="0"/>
          <w:sz w:val="32"/>
          <w:szCs w:val="32"/>
        </w:rPr>
      </w:pPr>
      <w:r>
        <w:rPr>
          <w:rFonts w:ascii="黑体" w:eastAsia="黑体" w:hAnsi="黑体" w:cs="黑体" w:hint="eastAsia"/>
          <w:b/>
          <w:bCs/>
          <w:color w:val="000000" w:themeColor="text1"/>
          <w:kern w:val="0"/>
          <w:sz w:val="32"/>
          <w:szCs w:val="32"/>
        </w:rPr>
        <w:t>2022-2023学年辅导员招聘计划</w:t>
      </w:r>
    </w:p>
    <w:tbl>
      <w:tblPr>
        <w:tblpPr w:leftFromText="180" w:rightFromText="180" w:vertAnchor="text" w:horzAnchor="page" w:tblpX="1127" w:tblpY="92"/>
        <w:tblOverlap w:val="never"/>
        <w:tblW w:w="997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28"/>
        <w:gridCol w:w="1286"/>
        <w:gridCol w:w="1814"/>
        <w:gridCol w:w="1314"/>
        <w:gridCol w:w="3586"/>
        <w:gridCol w:w="743"/>
      </w:tblGrid>
      <w:tr w:rsidR="0032098C" w14:paraId="7E666EB4" w14:textId="77777777">
        <w:trPr>
          <w:trHeight w:val="434"/>
          <w:tblHeader/>
        </w:trPr>
        <w:tc>
          <w:tcPr>
            <w:tcW w:w="1228" w:type="dxa"/>
            <w:vMerge w:val="restart"/>
            <w:tcBorders>
              <w:tl2br w:val="nil"/>
              <w:tr2bl w:val="nil"/>
            </w:tcBorders>
            <w:vAlign w:val="center"/>
          </w:tcPr>
          <w:p w14:paraId="1EBF1179" w14:textId="77777777" w:rsidR="0032098C" w:rsidRDefault="009C793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岗位类别</w:t>
            </w:r>
          </w:p>
        </w:tc>
        <w:tc>
          <w:tcPr>
            <w:tcW w:w="1286" w:type="dxa"/>
            <w:vMerge w:val="restart"/>
            <w:tcBorders>
              <w:tl2br w:val="nil"/>
              <w:tr2bl w:val="nil"/>
            </w:tcBorders>
            <w:vAlign w:val="center"/>
          </w:tcPr>
          <w:p w14:paraId="230E0BA7" w14:textId="77777777" w:rsidR="0032098C" w:rsidRDefault="009C793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所属部门</w:t>
            </w:r>
          </w:p>
        </w:tc>
        <w:tc>
          <w:tcPr>
            <w:tcW w:w="6714" w:type="dxa"/>
            <w:gridSpan w:val="3"/>
            <w:tcBorders>
              <w:tl2br w:val="nil"/>
              <w:tr2bl w:val="nil"/>
            </w:tcBorders>
            <w:vAlign w:val="center"/>
          </w:tcPr>
          <w:p w14:paraId="6CE1BE16" w14:textId="77777777" w:rsidR="0032098C" w:rsidRDefault="009C793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需 求 条 件</w:t>
            </w:r>
          </w:p>
        </w:tc>
        <w:tc>
          <w:tcPr>
            <w:tcW w:w="743" w:type="dxa"/>
            <w:vMerge w:val="restart"/>
            <w:tcBorders>
              <w:tl2br w:val="nil"/>
              <w:tr2bl w:val="nil"/>
            </w:tcBorders>
            <w:vAlign w:val="center"/>
          </w:tcPr>
          <w:p w14:paraId="2B464994" w14:textId="77777777" w:rsidR="0032098C" w:rsidRDefault="009C793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招聘</w:t>
            </w:r>
          </w:p>
          <w:p w14:paraId="428188B5" w14:textId="77777777" w:rsidR="0032098C" w:rsidRDefault="009C7931">
            <w:pPr>
              <w:widowControl/>
              <w:jc w:val="center"/>
              <w:rPr>
                <w:rFonts w:ascii="微软雅黑" w:eastAsia="微软雅黑" w:hAnsi="微软雅黑" w:cs="微软雅黑"/>
                <w:b/>
                <w:bCs/>
                <w:color w:val="000000" w:themeColor="text1"/>
                <w:kern w:val="0"/>
                <w:sz w:val="24"/>
                <w:szCs w:val="24"/>
              </w:rPr>
            </w:pPr>
            <w:r>
              <w:rPr>
                <w:rFonts w:ascii="微软雅黑" w:eastAsia="微软雅黑" w:hAnsi="微软雅黑" w:cs="微软雅黑" w:hint="eastAsia"/>
                <w:b/>
                <w:bCs/>
                <w:color w:val="000000" w:themeColor="text1"/>
                <w:kern w:val="0"/>
                <w:sz w:val="24"/>
                <w:szCs w:val="24"/>
              </w:rPr>
              <w:t>需求</w:t>
            </w:r>
          </w:p>
        </w:tc>
      </w:tr>
      <w:tr w:rsidR="0032098C" w14:paraId="0C918F54" w14:textId="77777777">
        <w:trPr>
          <w:trHeight w:val="1215"/>
          <w:tblHeader/>
        </w:trPr>
        <w:tc>
          <w:tcPr>
            <w:tcW w:w="1228" w:type="dxa"/>
            <w:vMerge/>
            <w:tcBorders>
              <w:tl2br w:val="nil"/>
              <w:tr2bl w:val="nil"/>
            </w:tcBorders>
            <w:vAlign w:val="center"/>
          </w:tcPr>
          <w:p w14:paraId="3AB1DF42" w14:textId="77777777" w:rsidR="0032098C" w:rsidRDefault="0032098C">
            <w:pPr>
              <w:widowControl/>
              <w:jc w:val="center"/>
              <w:rPr>
                <w:rFonts w:ascii="微软雅黑" w:eastAsia="微软雅黑" w:hAnsi="微软雅黑" w:cs="微软雅黑"/>
                <w:b/>
                <w:bCs/>
                <w:color w:val="000000" w:themeColor="text1"/>
                <w:kern w:val="0"/>
                <w:sz w:val="20"/>
                <w:szCs w:val="20"/>
              </w:rPr>
            </w:pPr>
          </w:p>
        </w:tc>
        <w:tc>
          <w:tcPr>
            <w:tcW w:w="1286" w:type="dxa"/>
            <w:vMerge/>
            <w:tcBorders>
              <w:tl2br w:val="nil"/>
              <w:tr2bl w:val="nil"/>
            </w:tcBorders>
            <w:vAlign w:val="center"/>
          </w:tcPr>
          <w:p w14:paraId="54CEC828" w14:textId="77777777" w:rsidR="0032098C" w:rsidRDefault="0032098C">
            <w:pPr>
              <w:widowControl/>
              <w:jc w:val="center"/>
              <w:rPr>
                <w:rFonts w:ascii="微软雅黑" w:eastAsia="微软雅黑" w:hAnsi="微软雅黑" w:cs="微软雅黑"/>
                <w:b/>
                <w:bCs/>
                <w:color w:val="000000" w:themeColor="text1"/>
                <w:kern w:val="0"/>
                <w:sz w:val="20"/>
                <w:szCs w:val="20"/>
              </w:rPr>
            </w:pPr>
          </w:p>
        </w:tc>
        <w:tc>
          <w:tcPr>
            <w:tcW w:w="1814" w:type="dxa"/>
            <w:tcBorders>
              <w:tl2br w:val="nil"/>
              <w:tr2bl w:val="nil"/>
            </w:tcBorders>
            <w:vAlign w:val="center"/>
          </w:tcPr>
          <w:p w14:paraId="1BE196ED" w14:textId="77777777" w:rsidR="0032098C" w:rsidRDefault="009C7931">
            <w:pPr>
              <w:widowControl/>
              <w:jc w:val="center"/>
              <w:rPr>
                <w:rFonts w:ascii="微软雅黑" w:eastAsia="微软雅黑" w:hAnsi="微软雅黑" w:cs="微软雅黑"/>
                <w:b/>
                <w:bCs/>
                <w:color w:val="000000" w:themeColor="text1"/>
                <w:kern w:val="0"/>
                <w:sz w:val="24"/>
                <w:szCs w:val="20"/>
              </w:rPr>
            </w:pPr>
            <w:r>
              <w:rPr>
                <w:rFonts w:ascii="微软雅黑" w:eastAsia="微软雅黑" w:hAnsi="微软雅黑" w:cs="微软雅黑" w:hint="eastAsia"/>
                <w:b/>
                <w:bCs/>
                <w:color w:val="000000" w:themeColor="text1"/>
                <w:kern w:val="0"/>
                <w:sz w:val="24"/>
                <w:szCs w:val="20"/>
              </w:rPr>
              <w:t>专业        （或专业方向）</w:t>
            </w:r>
          </w:p>
        </w:tc>
        <w:tc>
          <w:tcPr>
            <w:tcW w:w="1314" w:type="dxa"/>
            <w:tcBorders>
              <w:tl2br w:val="nil"/>
              <w:tr2bl w:val="nil"/>
            </w:tcBorders>
            <w:vAlign w:val="center"/>
          </w:tcPr>
          <w:p w14:paraId="3867C742" w14:textId="77777777" w:rsidR="0032098C" w:rsidRDefault="009C7931">
            <w:pPr>
              <w:widowControl/>
              <w:jc w:val="center"/>
              <w:rPr>
                <w:rFonts w:ascii="微软雅黑" w:eastAsia="微软雅黑" w:hAnsi="微软雅黑" w:cs="微软雅黑"/>
                <w:b/>
                <w:bCs/>
                <w:color w:val="000000" w:themeColor="text1"/>
                <w:kern w:val="0"/>
                <w:sz w:val="24"/>
                <w:szCs w:val="20"/>
              </w:rPr>
            </w:pPr>
            <w:r>
              <w:rPr>
                <w:rFonts w:ascii="微软雅黑" w:eastAsia="微软雅黑" w:hAnsi="微软雅黑" w:cs="微软雅黑" w:hint="eastAsia"/>
                <w:b/>
                <w:bCs/>
                <w:color w:val="000000" w:themeColor="text1"/>
                <w:kern w:val="0"/>
                <w:sz w:val="24"/>
                <w:szCs w:val="20"/>
              </w:rPr>
              <w:t>学历要求</w:t>
            </w:r>
          </w:p>
        </w:tc>
        <w:tc>
          <w:tcPr>
            <w:tcW w:w="3586" w:type="dxa"/>
            <w:tcBorders>
              <w:tl2br w:val="nil"/>
              <w:tr2bl w:val="nil"/>
            </w:tcBorders>
            <w:vAlign w:val="center"/>
          </w:tcPr>
          <w:p w14:paraId="0053FB8F" w14:textId="77777777" w:rsidR="0032098C" w:rsidRDefault="009C7931">
            <w:pPr>
              <w:widowControl/>
              <w:jc w:val="center"/>
              <w:rPr>
                <w:rFonts w:ascii="微软雅黑" w:eastAsia="微软雅黑" w:hAnsi="微软雅黑" w:cs="微软雅黑"/>
                <w:b/>
                <w:bCs/>
                <w:color w:val="000000" w:themeColor="text1"/>
                <w:kern w:val="0"/>
                <w:sz w:val="24"/>
                <w:szCs w:val="20"/>
              </w:rPr>
            </w:pPr>
            <w:r>
              <w:rPr>
                <w:rFonts w:ascii="微软雅黑" w:eastAsia="微软雅黑" w:hAnsi="微软雅黑" w:cs="微软雅黑" w:hint="eastAsia"/>
                <w:b/>
                <w:bCs/>
                <w:color w:val="000000" w:themeColor="text1"/>
                <w:kern w:val="0"/>
                <w:sz w:val="24"/>
                <w:szCs w:val="20"/>
              </w:rPr>
              <w:t>岗位要求</w:t>
            </w:r>
          </w:p>
        </w:tc>
        <w:tc>
          <w:tcPr>
            <w:tcW w:w="743" w:type="dxa"/>
            <w:vMerge/>
            <w:tcBorders>
              <w:tl2br w:val="nil"/>
              <w:tr2bl w:val="nil"/>
            </w:tcBorders>
            <w:vAlign w:val="center"/>
          </w:tcPr>
          <w:p w14:paraId="30E6427D" w14:textId="77777777" w:rsidR="0032098C" w:rsidRDefault="0032098C">
            <w:pPr>
              <w:widowControl/>
              <w:jc w:val="center"/>
              <w:rPr>
                <w:rFonts w:ascii="微软雅黑" w:eastAsia="微软雅黑" w:hAnsi="微软雅黑" w:cs="微软雅黑"/>
                <w:b/>
                <w:bCs/>
                <w:color w:val="000000" w:themeColor="text1"/>
                <w:kern w:val="0"/>
                <w:sz w:val="20"/>
                <w:szCs w:val="20"/>
              </w:rPr>
            </w:pPr>
          </w:p>
        </w:tc>
      </w:tr>
      <w:tr w:rsidR="0032098C" w14:paraId="56C35D0F" w14:textId="77777777">
        <w:trPr>
          <w:trHeight w:val="1716"/>
        </w:trPr>
        <w:tc>
          <w:tcPr>
            <w:tcW w:w="1228" w:type="dxa"/>
            <w:tcBorders>
              <w:tl2br w:val="nil"/>
              <w:tr2bl w:val="nil"/>
            </w:tcBorders>
            <w:vAlign w:val="center"/>
          </w:tcPr>
          <w:p w14:paraId="47344A2E" w14:textId="77777777" w:rsidR="0032098C" w:rsidRDefault="009C793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辅导员</w:t>
            </w:r>
          </w:p>
        </w:tc>
        <w:tc>
          <w:tcPr>
            <w:tcW w:w="1286" w:type="dxa"/>
            <w:tcBorders>
              <w:tl2br w:val="nil"/>
              <w:tr2bl w:val="nil"/>
            </w:tcBorders>
            <w:vAlign w:val="center"/>
          </w:tcPr>
          <w:p w14:paraId="3C0E972F" w14:textId="77777777" w:rsidR="0032098C" w:rsidRDefault="009C793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学生工作与</w:t>
            </w:r>
          </w:p>
          <w:p w14:paraId="16CAC310" w14:textId="77777777" w:rsidR="0032098C" w:rsidRDefault="009C793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就业处</w:t>
            </w:r>
          </w:p>
        </w:tc>
        <w:tc>
          <w:tcPr>
            <w:tcW w:w="1814" w:type="dxa"/>
            <w:tcBorders>
              <w:tl2br w:val="nil"/>
              <w:tr2bl w:val="nil"/>
            </w:tcBorders>
            <w:vAlign w:val="center"/>
          </w:tcPr>
          <w:p w14:paraId="7BAA003F" w14:textId="77777777" w:rsidR="0032098C" w:rsidRDefault="009C793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不限            （思想政治教育、  心理学专业优先）</w:t>
            </w:r>
          </w:p>
        </w:tc>
        <w:tc>
          <w:tcPr>
            <w:tcW w:w="1314" w:type="dxa"/>
            <w:tcBorders>
              <w:tl2br w:val="nil"/>
              <w:tr2bl w:val="nil"/>
            </w:tcBorders>
            <w:vAlign w:val="center"/>
          </w:tcPr>
          <w:p w14:paraId="43D85D02" w14:textId="77777777" w:rsidR="0032098C" w:rsidRDefault="009C793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研究生及</w:t>
            </w:r>
          </w:p>
          <w:p w14:paraId="5E74F3C3" w14:textId="77777777" w:rsidR="0032098C" w:rsidRDefault="009C793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以上学历</w:t>
            </w:r>
          </w:p>
        </w:tc>
        <w:tc>
          <w:tcPr>
            <w:tcW w:w="3586" w:type="dxa"/>
            <w:tcBorders>
              <w:tl2br w:val="nil"/>
              <w:tr2bl w:val="nil"/>
            </w:tcBorders>
            <w:vAlign w:val="center"/>
          </w:tcPr>
          <w:p w14:paraId="47B8581B" w14:textId="77777777" w:rsidR="0032098C" w:rsidRDefault="009C7931">
            <w:p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1. 身体健康，热爱教育事业；</w:t>
            </w:r>
          </w:p>
          <w:p w14:paraId="0618DC9A" w14:textId="77777777" w:rsidR="0032098C" w:rsidRDefault="009C7931">
            <w:p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2. 中共党员或中共预备党员；</w:t>
            </w:r>
          </w:p>
          <w:p w14:paraId="02D3BCCB" w14:textId="77777777" w:rsidR="0032098C" w:rsidRDefault="009C7931">
            <w:p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3. 具有学生干部工作经历；</w:t>
            </w:r>
          </w:p>
          <w:p w14:paraId="0FFE57BE" w14:textId="77777777" w:rsidR="0032098C" w:rsidRDefault="009C7931">
            <w:pPr>
              <w:numPr>
                <w:ilvl w:val="0"/>
                <w:numId w:val="1"/>
              </w:numPr>
              <w:jc w:val="left"/>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sz w:val="20"/>
                <w:szCs w:val="20"/>
              </w:rPr>
              <w:t>具有高校辅导员工作经验者优先。</w:t>
            </w:r>
          </w:p>
        </w:tc>
        <w:tc>
          <w:tcPr>
            <w:tcW w:w="743" w:type="dxa"/>
            <w:tcBorders>
              <w:tl2br w:val="nil"/>
              <w:tr2bl w:val="nil"/>
            </w:tcBorders>
            <w:vAlign w:val="center"/>
          </w:tcPr>
          <w:p w14:paraId="2B78DD02" w14:textId="77777777" w:rsidR="0032098C" w:rsidRDefault="009C793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3</w:t>
            </w:r>
          </w:p>
        </w:tc>
      </w:tr>
      <w:tr w:rsidR="0032098C" w14:paraId="49094F59" w14:textId="77777777" w:rsidTr="009C7931">
        <w:trPr>
          <w:trHeight w:val="705"/>
        </w:trPr>
        <w:tc>
          <w:tcPr>
            <w:tcW w:w="9228" w:type="dxa"/>
            <w:gridSpan w:val="5"/>
            <w:tcBorders>
              <w:tl2br w:val="nil"/>
              <w:tr2bl w:val="nil"/>
            </w:tcBorders>
            <w:vAlign w:val="center"/>
          </w:tcPr>
          <w:p w14:paraId="1FD5DF4B" w14:textId="77777777" w:rsidR="0032098C" w:rsidRDefault="009C7931">
            <w:pPr>
              <w:jc w:val="center"/>
              <w:rPr>
                <w:rFonts w:ascii="微软雅黑" w:eastAsia="微软雅黑" w:hAnsi="微软雅黑" w:cs="微软雅黑"/>
                <w:color w:val="000000" w:themeColor="text1"/>
                <w:sz w:val="20"/>
                <w:szCs w:val="20"/>
              </w:rPr>
            </w:pPr>
            <w:r>
              <w:rPr>
                <w:rFonts w:ascii="微软雅黑" w:eastAsia="微软雅黑" w:hAnsi="微软雅黑" w:cs="微软雅黑" w:hint="eastAsia"/>
                <w:color w:val="000000" w:themeColor="text1"/>
                <w:kern w:val="0"/>
                <w:sz w:val="20"/>
                <w:szCs w:val="20"/>
              </w:rPr>
              <w:t>合计：</w:t>
            </w:r>
          </w:p>
        </w:tc>
        <w:tc>
          <w:tcPr>
            <w:tcW w:w="743" w:type="dxa"/>
            <w:tcBorders>
              <w:tl2br w:val="nil"/>
              <w:tr2bl w:val="nil"/>
            </w:tcBorders>
            <w:vAlign w:val="center"/>
          </w:tcPr>
          <w:p w14:paraId="6AE407BA" w14:textId="77777777" w:rsidR="0032098C" w:rsidRDefault="009C7931">
            <w:pPr>
              <w:widowControl/>
              <w:spacing w:line="240" w:lineRule="exact"/>
              <w:jc w:val="center"/>
              <w:rPr>
                <w:rFonts w:ascii="微软雅黑" w:eastAsia="微软雅黑" w:hAnsi="微软雅黑" w:cs="微软雅黑"/>
                <w:color w:val="000000" w:themeColor="text1"/>
                <w:kern w:val="0"/>
                <w:sz w:val="20"/>
                <w:szCs w:val="20"/>
              </w:rPr>
            </w:pPr>
            <w:r>
              <w:rPr>
                <w:rFonts w:ascii="微软雅黑" w:eastAsia="微软雅黑" w:hAnsi="微软雅黑" w:cs="微软雅黑" w:hint="eastAsia"/>
                <w:color w:val="000000" w:themeColor="text1"/>
                <w:kern w:val="0"/>
                <w:sz w:val="20"/>
                <w:szCs w:val="20"/>
              </w:rPr>
              <w:t>3</w:t>
            </w:r>
          </w:p>
        </w:tc>
      </w:tr>
    </w:tbl>
    <w:p w14:paraId="0535EF03" w14:textId="77777777" w:rsidR="0032098C" w:rsidRDefault="0032098C"/>
    <w:p w14:paraId="011F0C3A" w14:textId="77777777" w:rsidR="0032098C" w:rsidRDefault="0032098C">
      <w:pPr>
        <w:adjustRightInd w:val="0"/>
        <w:snapToGrid w:val="0"/>
        <w:spacing w:line="600" w:lineRule="exact"/>
        <w:jc w:val="center"/>
        <w:rPr>
          <w:rFonts w:ascii="仿宋_GB2312" w:eastAsia="仿宋_GB2312"/>
        </w:rPr>
      </w:pPr>
    </w:p>
    <w:sectPr w:rsidR="0032098C">
      <w:footerReference w:type="even" r:id="rId9"/>
      <w:footerReference w:type="default" r:id="rId10"/>
      <w:pgSz w:w="11906" w:h="16838"/>
      <w:pgMar w:top="1701" w:right="1474" w:bottom="1417" w:left="1588" w:header="851" w:footer="1191"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66C9D" w14:textId="77777777" w:rsidR="008102DC" w:rsidRDefault="009C7931">
      <w:r>
        <w:separator/>
      </w:r>
    </w:p>
  </w:endnote>
  <w:endnote w:type="continuationSeparator" w:id="0">
    <w:p w14:paraId="4ACA63FF" w14:textId="77777777" w:rsidR="008102DC" w:rsidRDefault="009C7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0001E" w:usb3="00000000" w:csb0="003C004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598A" w14:textId="77777777" w:rsidR="0032098C" w:rsidRDefault="009C7931">
    <w:pPr>
      <w:pStyle w:val="a5"/>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8 -</w:t>
    </w:r>
    <w:r>
      <w:rPr>
        <w:rFonts w:ascii="宋体" w:hAnsi="宋体"/>
        <w:sz w:val="28"/>
        <w:szCs w:val="28"/>
        <w:lang w:val="zh-CN"/>
      </w:rPr>
      <w:fldChar w:fldCharType="end"/>
    </w:r>
  </w:p>
  <w:p w14:paraId="729FC119" w14:textId="77777777" w:rsidR="0032098C" w:rsidRDefault="003209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1070" w14:textId="77777777" w:rsidR="0032098C" w:rsidRDefault="009C7931">
    <w:pPr>
      <w:pStyle w:val="a5"/>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PAGE   \* MERGEFORMAT </w:instrText>
    </w:r>
    <w:r>
      <w:rPr>
        <w:rFonts w:ascii="Times New Roman" w:hAnsi="Times New Roman"/>
        <w:sz w:val="28"/>
      </w:rPr>
      <w:fldChar w:fldCharType="separate"/>
    </w:r>
    <w:r>
      <w:rPr>
        <w:rFonts w:ascii="Times New Roman" w:hAnsi="Times New Roman"/>
        <w:sz w:val="28"/>
        <w:lang w:val="zh-CN"/>
      </w:rPr>
      <w:t>-</w:t>
    </w:r>
    <w:r>
      <w:rPr>
        <w:rFonts w:ascii="Times New Roman" w:hAnsi="Times New Roman"/>
        <w:sz w:val="28"/>
      </w:rPr>
      <w:t xml:space="preserve"> 8 -</w:t>
    </w:r>
    <w:r>
      <w:rPr>
        <w:rFonts w:ascii="Times New Roman" w:hAnsi="Times New Roman"/>
        <w:sz w:val="28"/>
      </w:rPr>
      <w:fldChar w:fldCharType="end"/>
    </w:r>
  </w:p>
  <w:p w14:paraId="7C6D7046" w14:textId="77777777" w:rsidR="0032098C" w:rsidRDefault="003209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869EF" w14:textId="77777777" w:rsidR="008102DC" w:rsidRDefault="009C7931">
      <w:r>
        <w:separator/>
      </w:r>
    </w:p>
  </w:footnote>
  <w:footnote w:type="continuationSeparator" w:id="0">
    <w:p w14:paraId="367E1E19" w14:textId="77777777" w:rsidR="008102DC" w:rsidRDefault="009C7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8B21" w14:textId="77777777" w:rsidR="0032098C" w:rsidRDefault="0032098C">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96FBB5"/>
    <w:multiLevelType w:val="singleLevel"/>
    <w:tmpl w:val="6696FBB5"/>
    <w:lvl w:ilvl="0">
      <w:start w:val="4"/>
      <w:numFmt w:val="decimal"/>
      <w:suff w:val="space"/>
      <w:lvlText w:val="%1."/>
      <w:lvlJc w:val="left"/>
    </w:lvl>
  </w:abstractNum>
  <w:num w:numId="1" w16cid:durableId="6121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Q5NDI0NmE3N2E3NTg5NDA5ZDkwNGVmMDhkYzcwNzIifQ=="/>
  </w:docVars>
  <w:rsids>
    <w:rsidRoot w:val="00FA0D15"/>
    <w:rsid w:val="00004E2C"/>
    <w:rsid w:val="00027990"/>
    <w:rsid w:val="00096893"/>
    <w:rsid w:val="000C780A"/>
    <w:rsid w:val="001114B8"/>
    <w:rsid w:val="00173940"/>
    <w:rsid w:val="0019644F"/>
    <w:rsid w:val="001D1EBA"/>
    <w:rsid w:val="001D3123"/>
    <w:rsid w:val="001D6F77"/>
    <w:rsid w:val="002426F5"/>
    <w:rsid w:val="00243390"/>
    <w:rsid w:val="00254093"/>
    <w:rsid w:val="00266028"/>
    <w:rsid w:val="002822DC"/>
    <w:rsid w:val="002D0454"/>
    <w:rsid w:val="002D7D86"/>
    <w:rsid w:val="002F49B1"/>
    <w:rsid w:val="002F5608"/>
    <w:rsid w:val="00312AB3"/>
    <w:rsid w:val="0032098C"/>
    <w:rsid w:val="00351A53"/>
    <w:rsid w:val="00353A20"/>
    <w:rsid w:val="00366872"/>
    <w:rsid w:val="003731CE"/>
    <w:rsid w:val="0038184A"/>
    <w:rsid w:val="003F264F"/>
    <w:rsid w:val="004060F2"/>
    <w:rsid w:val="0041429B"/>
    <w:rsid w:val="00415CC8"/>
    <w:rsid w:val="00426AC1"/>
    <w:rsid w:val="00441143"/>
    <w:rsid w:val="00482F7F"/>
    <w:rsid w:val="004C7A79"/>
    <w:rsid w:val="004E58F0"/>
    <w:rsid w:val="004E730B"/>
    <w:rsid w:val="00513572"/>
    <w:rsid w:val="00582A08"/>
    <w:rsid w:val="0058447B"/>
    <w:rsid w:val="005C5F17"/>
    <w:rsid w:val="005C658D"/>
    <w:rsid w:val="005F4630"/>
    <w:rsid w:val="00611D33"/>
    <w:rsid w:val="00647AD8"/>
    <w:rsid w:val="00661C70"/>
    <w:rsid w:val="00683CC0"/>
    <w:rsid w:val="006B10DF"/>
    <w:rsid w:val="00704C24"/>
    <w:rsid w:val="00723952"/>
    <w:rsid w:val="007266A6"/>
    <w:rsid w:val="00757ED2"/>
    <w:rsid w:val="007A3C67"/>
    <w:rsid w:val="007A3F33"/>
    <w:rsid w:val="007B3BB5"/>
    <w:rsid w:val="007D0383"/>
    <w:rsid w:val="007D1E33"/>
    <w:rsid w:val="007D345A"/>
    <w:rsid w:val="007E4167"/>
    <w:rsid w:val="007F412B"/>
    <w:rsid w:val="007F63B7"/>
    <w:rsid w:val="008102DC"/>
    <w:rsid w:val="008222E9"/>
    <w:rsid w:val="00843818"/>
    <w:rsid w:val="008E58FE"/>
    <w:rsid w:val="009262EB"/>
    <w:rsid w:val="00947A0F"/>
    <w:rsid w:val="00956687"/>
    <w:rsid w:val="009977B4"/>
    <w:rsid w:val="009C7931"/>
    <w:rsid w:val="009D6DC9"/>
    <w:rsid w:val="009E5F33"/>
    <w:rsid w:val="00A1496C"/>
    <w:rsid w:val="00A16733"/>
    <w:rsid w:val="00A17CC7"/>
    <w:rsid w:val="00AF533B"/>
    <w:rsid w:val="00B1794A"/>
    <w:rsid w:val="00B23052"/>
    <w:rsid w:val="00BA7017"/>
    <w:rsid w:val="00BD7F1B"/>
    <w:rsid w:val="00BF77CC"/>
    <w:rsid w:val="00C032EC"/>
    <w:rsid w:val="00C422B8"/>
    <w:rsid w:val="00C54A32"/>
    <w:rsid w:val="00C729CE"/>
    <w:rsid w:val="00CF0881"/>
    <w:rsid w:val="00D238D1"/>
    <w:rsid w:val="00D3665B"/>
    <w:rsid w:val="00D82B5B"/>
    <w:rsid w:val="00D964FE"/>
    <w:rsid w:val="00D97526"/>
    <w:rsid w:val="00DD7239"/>
    <w:rsid w:val="00DE31E0"/>
    <w:rsid w:val="00DF34D1"/>
    <w:rsid w:val="00E01487"/>
    <w:rsid w:val="00E25132"/>
    <w:rsid w:val="00E25612"/>
    <w:rsid w:val="00E33E07"/>
    <w:rsid w:val="00E63C33"/>
    <w:rsid w:val="00E83FED"/>
    <w:rsid w:val="00E84B76"/>
    <w:rsid w:val="00EE739B"/>
    <w:rsid w:val="00F24E9F"/>
    <w:rsid w:val="00F547AF"/>
    <w:rsid w:val="00F84AB9"/>
    <w:rsid w:val="00F87A5A"/>
    <w:rsid w:val="00F922D6"/>
    <w:rsid w:val="00FA0D15"/>
    <w:rsid w:val="00FA3F5A"/>
    <w:rsid w:val="00FC795A"/>
    <w:rsid w:val="012079C2"/>
    <w:rsid w:val="01B06583"/>
    <w:rsid w:val="01D07379"/>
    <w:rsid w:val="01D134FA"/>
    <w:rsid w:val="01F301DB"/>
    <w:rsid w:val="027171A9"/>
    <w:rsid w:val="03C06716"/>
    <w:rsid w:val="03CA5C6D"/>
    <w:rsid w:val="06097FFE"/>
    <w:rsid w:val="06270F9C"/>
    <w:rsid w:val="062F0909"/>
    <w:rsid w:val="06C56790"/>
    <w:rsid w:val="06D42637"/>
    <w:rsid w:val="075E0C24"/>
    <w:rsid w:val="07750484"/>
    <w:rsid w:val="07F077F9"/>
    <w:rsid w:val="081C1507"/>
    <w:rsid w:val="08DA7B56"/>
    <w:rsid w:val="090311AB"/>
    <w:rsid w:val="09154292"/>
    <w:rsid w:val="0A6E0D8D"/>
    <w:rsid w:val="0AA414DB"/>
    <w:rsid w:val="0B281E13"/>
    <w:rsid w:val="0B7062E9"/>
    <w:rsid w:val="0B8003A9"/>
    <w:rsid w:val="0CAD12C5"/>
    <w:rsid w:val="0CBB38B9"/>
    <w:rsid w:val="0CE06070"/>
    <w:rsid w:val="0CFD45AC"/>
    <w:rsid w:val="0D0D6C3B"/>
    <w:rsid w:val="0D9713F4"/>
    <w:rsid w:val="0DB55A7E"/>
    <w:rsid w:val="0E48687A"/>
    <w:rsid w:val="0E6F0323"/>
    <w:rsid w:val="0E912047"/>
    <w:rsid w:val="0E9E520A"/>
    <w:rsid w:val="0EBE0962"/>
    <w:rsid w:val="0F374224"/>
    <w:rsid w:val="0F5803C4"/>
    <w:rsid w:val="0FAB0DC2"/>
    <w:rsid w:val="100A5CBE"/>
    <w:rsid w:val="108B757C"/>
    <w:rsid w:val="10DD4AC7"/>
    <w:rsid w:val="110F36F7"/>
    <w:rsid w:val="11804E2E"/>
    <w:rsid w:val="11D84818"/>
    <w:rsid w:val="12635AA8"/>
    <w:rsid w:val="13044EA3"/>
    <w:rsid w:val="13734406"/>
    <w:rsid w:val="14B6156B"/>
    <w:rsid w:val="14C25D6D"/>
    <w:rsid w:val="156603AD"/>
    <w:rsid w:val="15791134"/>
    <w:rsid w:val="15D06782"/>
    <w:rsid w:val="16186B37"/>
    <w:rsid w:val="162516B2"/>
    <w:rsid w:val="16CC7E10"/>
    <w:rsid w:val="17047A45"/>
    <w:rsid w:val="173A5114"/>
    <w:rsid w:val="185D08EE"/>
    <w:rsid w:val="189B6247"/>
    <w:rsid w:val="18B84984"/>
    <w:rsid w:val="19CE1DDC"/>
    <w:rsid w:val="19E82240"/>
    <w:rsid w:val="1A200D55"/>
    <w:rsid w:val="1A5403CD"/>
    <w:rsid w:val="1AC00DE4"/>
    <w:rsid w:val="1B2026BE"/>
    <w:rsid w:val="1B5E6782"/>
    <w:rsid w:val="1B902049"/>
    <w:rsid w:val="1CE95744"/>
    <w:rsid w:val="1D5F1A9D"/>
    <w:rsid w:val="1DA71903"/>
    <w:rsid w:val="1DA73DD5"/>
    <w:rsid w:val="1DC90368"/>
    <w:rsid w:val="1DDB32DF"/>
    <w:rsid w:val="1E2A7A4D"/>
    <w:rsid w:val="1ECD398A"/>
    <w:rsid w:val="1F4E365F"/>
    <w:rsid w:val="20C77E11"/>
    <w:rsid w:val="20EB5B37"/>
    <w:rsid w:val="22653808"/>
    <w:rsid w:val="22665676"/>
    <w:rsid w:val="22B26886"/>
    <w:rsid w:val="22D12F02"/>
    <w:rsid w:val="23A70D69"/>
    <w:rsid w:val="23C70446"/>
    <w:rsid w:val="23EB7FF4"/>
    <w:rsid w:val="242B219E"/>
    <w:rsid w:val="24B701E1"/>
    <w:rsid w:val="24EF611D"/>
    <w:rsid w:val="25867FD4"/>
    <w:rsid w:val="26807218"/>
    <w:rsid w:val="27310D1A"/>
    <w:rsid w:val="280749C7"/>
    <w:rsid w:val="28211E26"/>
    <w:rsid w:val="29472496"/>
    <w:rsid w:val="295B4578"/>
    <w:rsid w:val="2B3C1088"/>
    <w:rsid w:val="2C9174D4"/>
    <w:rsid w:val="2CEF3855"/>
    <w:rsid w:val="2D6B3254"/>
    <w:rsid w:val="2E0A5641"/>
    <w:rsid w:val="2E720FFD"/>
    <w:rsid w:val="2E7E4099"/>
    <w:rsid w:val="2EA17144"/>
    <w:rsid w:val="2EBF59F0"/>
    <w:rsid w:val="2EDD2324"/>
    <w:rsid w:val="30445BF9"/>
    <w:rsid w:val="30B7340F"/>
    <w:rsid w:val="30F83392"/>
    <w:rsid w:val="31096BDF"/>
    <w:rsid w:val="31134000"/>
    <w:rsid w:val="31443B76"/>
    <w:rsid w:val="31906A98"/>
    <w:rsid w:val="31E40C45"/>
    <w:rsid w:val="32083F56"/>
    <w:rsid w:val="323832A9"/>
    <w:rsid w:val="325B0304"/>
    <w:rsid w:val="32E6772D"/>
    <w:rsid w:val="35BA670D"/>
    <w:rsid w:val="36853990"/>
    <w:rsid w:val="369925A2"/>
    <w:rsid w:val="36F42A40"/>
    <w:rsid w:val="370346B0"/>
    <w:rsid w:val="376575E4"/>
    <w:rsid w:val="377C4D93"/>
    <w:rsid w:val="3801798E"/>
    <w:rsid w:val="38E01C74"/>
    <w:rsid w:val="39A05DAE"/>
    <w:rsid w:val="3A0F6824"/>
    <w:rsid w:val="3A3734C3"/>
    <w:rsid w:val="3A66734A"/>
    <w:rsid w:val="3B847F27"/>
    <w:rsid w:val="3D330096"/>
    <w:rsid w:val="3DD21DD5"/>
    <w:rsid w:val="3E13518C"/>
    <w:rsid w:val="3E3E5849"/>
    <w:rsid w:val="3E845D11"/>
    <w:rsid w:val="3EE91C25"/>
    <w:rsid w:val="3F281E17"/>
    <w:rsid w:val="3F807AFD"/>
    <w:rsid w:val="40931FFB"/>
    <w:rsid w:val="40A17695"/>
    <w:rsid w:val="40AF3637"/>
    <w:rsid w:val="410E122A"/>
    <w:rsid w:val="41E27933"/>
    <w:rsid w:val="42EC7CD3"/>
    <w:rsid w:val="431141FC"/>
    <w:rsid w:val="435D2760"/>
    <w:rsid w:val="443B40F9"/>
    <w:rsid w:val="44A458E2"/>
    <w:rsid w:val="44F92447"/>
    <w:rsid w:val="46152F9D"/>
    <w:rsid w:val="465303DB"/>
    <w:rsid w:val="466E378F"/>
    <w:rsid w:val="46FC1A4C"/>
    <w:rsid w:val="47251EB2"/>
    <w:rsid w:val="48245CD8"/>
    <w:rsid w:val="4883698C"/>
    <w:rsid w:val="48E328FA"/>
    <w:rsid w:val="490137AB"/>
    <w:rsid w:val="491367E7"/>
    <w:rsid w:val="49832133"/>
    <w:rsid w:val="4A3612E8"/>
    <w:rsid w:val="4B6B34B9"/>
    <w:rsid w:val="4B805C29"/>
    <w:rsid w:val="4B80733B"/>
    <w:rsid w:val="4C8E4CFB"/>
    <w:rsid w:val="4D113D23"/>
    <w:rsid w:val="4DB40D7A"/>
    <w:rsid w:val="4DD779B9"/>
    <w:rsid w:val="4E031F8F"/>
    <w:rsid w:val="4E0D63B1"/>
    <w:rsid w:val="4E1224A4"/>
    <w:rsid w:val="4E6C395B"/>
    <w:rsid w:val="4E6D7D40"/>
    <w:rsid w:val="4E6F40A4"/>
    <w:rsid w:val="4EC66772"/>
    <w:rsid w:val="4F853CDA"/>
    <w:rsid w:val="4FB47F6E"/>
    <w:rsid w:val="50185D7C"/>
    <w:rsid w:val="50355C5A"/>
    <w:rsid w:val="50AE05FD"/>
    <w:rsid w:val="51804985"/>
    <w:rsid w:val="51821480"/>
    <w:rsid w:val="5191094C"/>
    <w:rsid w:val="52381F77"/>
    <w:rsid w:val="523C30BB"/>
    <w:rsid w:val="524467C0"/>
    <w:rsid w:val="526974B2"/>
    <w:rsid w:val="529D47ED"/>
    <w:rsid w:val="534E48E4"/>
    <w:rsid w:val="535D047F"/>
    <w:rsid w:val="53645AE0"/>
    <w:rsid w:val="53AD33F5"/>
    <w:rsid w:val="53FE0206"/>
    <w:rsid w:val="54772515"/>
    <w:rsid w:val="55124B31"/>
    <w:rsid w:val="555E5010"/>
    <w:rsid w:val="55657D1D"/>
    <w:rsid w:val="556C10DA"/>
    <w:rsid w:val="55713B16"/>
    <w:rsid w:val="56314397"/>
    <w:rsid w:val="56B33392"/>
    <w:rsid w:val="56B55774"/>
    <w:rsid w:val="56E71569"/>
    <w:rsid w:val="584041A6"/>
    <w:rsid w:val="58C85C32"/>
    <w:rsid w:val="5A804E6F"/>
    <w:rsid w:val="5ACF032A"/>
    <w:rsid w:val="5B243D5A"/>
    <w:rsid w:val="5B443B67"/>
    <w:rsid w:val="5B524D9B"/>
    <w:rsid w:val="5B707075"/>
    <w:rsid w:val="5BAF4A8E"/>
    <w:rsid w:val="5C54485A"/>
    <w:rsid w:val="5C636B77"/>
    <w:rsid w:val="5CF93A8B"/>
    <w:rsid w:val="5D1A4582"/>
    <w:rsid w:val="5D244FD8"/>
    <w:rsid w:val="5D3C274B"/>
    <w:rsid w:val="5D4175E4"/>
    <w:rsid w:val="5D4E6581"/>
    <w:rsid w:val="5DCF574B"/>
    <w:rsid w:val="5E731C9A"/>
    <w:rsid w:val="5EB50351"/>
    <w:rsid w:val="5FBF1411"/>
    <w:rsid w:val="601B55E4"/>
    <w:rsid w:val="603F2CEA"/>
    <w:rsid w:val="605B456E"/>
    <w:rsid w:val="610572F8"/>
    <w:rsid w:val="623C4424"/>
    <w:rsid w:val="627151DD"/>
    <w:rsid w:val="62F437DE"/>
    <w:rsid w:val="63030F0E"/>
    <w:rsid w:val="631877B6"/>
    <w:rsid w:val="63FB15AA"/>
    <w:rsid w:val="6447135C"/>
    <w:rsid w:val="645962D8"/>
    <w:rsid w:val="64627BFE"/>
    <w:rsid w:val="64B12DEB"/>
    <w:rsid w:val="64C312FD"/>
    <w:rsid w:val="64C7277C"/>
    <w:rsid w:val="64E67671"/>
    <w:rsid w:val="64FF734C"/>
    <w:rsid w:val="65913850"/>
    <w:rsid w:val="65B842AD"/>
    <w:rsid w:val="65D2298D"/>
    <w:rsid w:val="662C68E4"/>
    <w:rsid w:val="666551F6"/>
    <w:rsid w:val="669D13ED"/>
    <w:rsid w:val="67B3348D"/>
    <w:rsid w:val="67E952D8"/>
    <w:rsid w:val="68051E50"/>
    <w:rsid w:val="684926BF"/>
    <w:rsid w:val="688A7147"/>
    <w:rsid w:val="68970D98"/>
    <w:rsid w:val="69CA1164"/>
    <w:rsid w:val="69E760D6"/>
    <w:rsid w:val="6A3A6A6F"/>
    <w:rsid w:val="6A8416BF"/>
    <w:rsid w:val="6A94519F"/>
    <w:rsid w:val="6B5F2BCE"/>
    <w:rsid w:val="6B684FFC"/>
    <w:rsid w:val="6B970130"/>
    <w:rsid w:val="6BA10263"/>
    <w:rsid w:val="6C4F55FF"/>
    <w:rsid w:val="6C9C6D62"/>
    <w:rsid w:val="6D494232"/>
    <w:rsid w:val="6D66346F"/>
    <w:rsid w:val="6D9459F9"/>
    <w:rsid w:val="6DC75A54"/>
    <w:rsid w:val="6E502874"/>
    <w:rsid w:val="6E556BF2"/>
    <w:rsid w:val="6E6711B7"/>
    <w:rsid w:val="6EE40F78"/>
    <w:rsid w:val="6EFF3F9F"/>
    <w:rsid w:val="6F6C3363"/>
    <w:rsid w:val="7023779A"/>
    <w:rsid w:val="70390781"/>
    <w:rsid w:val="70681E88"/>
    <w:rsid w:val="71E70E04"/>
    <w:rsid w:val="724864C4"/>
    <w:rsid w:val="726D5E5E"/>
    <w:rsid w:val="73206698"/>
    <w:rsid w:val="736C6412"/>
    <w:rsid w:val="73AA43C9"/>
    <w:rsid w:val="74296868"/>
    <w:rsid w:val="74402C57"/>
    <w:rsid w:val="7490692D"/>
    <w:rsid w:val="74FB0475"/>
    <w:rsid w:val="753A7A60"/>
    <w:rsid w:val="75A13067"/>
    <w:rsid w:val="766C4077"/>
    <w:rsid w:val="76A94C8F"/>
    <w:rsid w:val="77FF2D29"/>
    <w:rsid w:val="781F6136"/>
    <w:rsid w:val="78944473"/>
    <w:rsid w:val="78D328A4"/>
    <w:rsid w:val="7940316B"/>
    <w:rsid w:val="79977BBF"/>
    <w:rsid w:val="79A66FD7"/>
    <w:rsid w:val="7A13472F"/>
    <w:rsid w:val="7A932DCA"/>
    <w:rsid w:val="7AAB1DEC"/>
    <w:rsid w:val="7B6403EF"/>
    <w:rsid w:val="7C1A6581"/>
    <w:rsid w:val="7C66084D"/>
    <w:rsid w:val="7D911386"/>
    <w:rsid w:val="7E714126"/>
    <w:rsid w:val="7EBC3294"/>
    <w:rsid w:val="7EED5B43"/>
    <w:rsid w:val="7FBB1A3B"/>
    <w:rsid w:val="7FF21A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fillcolor="white">
      <v:fill color="white"/>
    </o:shapedefaults>
    <o:shapelayout v:ext="edit">
      <o:idmap v:ext="edit" data="1"/>
    </o:shapelayout>
  </w:shapeDefaults>
  <w:decimalSymbol w:val="."/>
  <w:listSeparator w:val=","/>
  <w14:docId w14:val="3449E2FE"/>
  <w15:docId w15:val="{993E3193-0D7C-4340-A531-02CD0D4F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cs="Arial"/>
      <w:b/>
      <w:bCs/>
      <w:sz w:val="32"/>
      <w:szCs w:val="32"/>
    </w:rPr>
  </w:style>
  <w:style w:type="paragraph" w:styleId="a4">
    <w:name w:val="Body Text Indent"/>
    <w:basedOn w:val="a"/>
    <w:link w:val="1"/>
    <w:qFormat/>
    <w:pPr>
      <w:ind w:firstLineChars="200" w:firstLine="600"/>
    </w:pPr>
    <w:rPr>
      <w:rFonts w:ascii="Arial" w:eastAsia="仿宋_GB2312" w:hAnsi="Arial"/>
      <w:sz w:val="30"/>
      <w:szCs w:val="18"/>
    </w:rPr>
  </w:style>
  <w:style w:type="paragraph" w:styleId="a5">
    <w:name w:val="footer"/>
    <w:basedOn w:val="a"/>
    <w:link w:val="10"/>
    <w:uiPriority w:val="99"/>
    <w:unhideWhenUsed/>
    <w:qFormat/>
    <w:pPr>
      <w:tabs>
        <w:tab w:val="center" w:pos="4153"/>
        <w:tab w:val="right" w:pos="8306"/>
      </w:tabs>
      <w:snapToGrid w:val="0"/>
      <w:jc w:val="left"/>
    </w:pPr>
    <w:rPr>
      <w:rFonts w:ascii="Calibri" w:hAnsi="Calibri"/>
      <w:kern w:val="0"/>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olor w:val="000000"/>
      <w:kern w:val="0"/>
      <w:sz w:val="24"/>
      <w:szCs w:val="24"/>
    </w:rPr>
  </w:style>
  <w:style w:type="character" w:styleId="a9">
    <w:name w:val="FollowedHyperlink"/>
    <w:basedOn w:val="a1"/>
    <w:uiPriority w:val="99"/>
    <w:unhideWhenUsed/>
    <w:qFormat/>
    <w:rPr>
      <w:color w:val="454545"/>
      <w:u w:val="none"/>
    </w:rPr>
  </w:style>
  <w:style w:type="character" w:styleId="aa">
    <w:name w:val="Hyperlink"/>
    <w:qFormat/>
    <w:rPr>
      <w:rFonts w:ascii="ˎ̥" w:hAnsi="ˎ̥" w:hint="default"/>
      <w:color w:val="000000"/>
      <w:sz w:val="18"/>
      <w:szCs w:val="18"/>
      <w:u w:val="none"/>
    </w:rPr>
  </w:style>
  <w:style w:type="character" w:styleId="HTML">
    <w:name w:val="HTML Code"/>
    <w:basedOn w:val="a1"/>
    <w:uiPriority w:val="99"/>
    <w:unhideWhenUsed/>
    <w:qFormat/>
    <w:rPr>
      <w:rFonts w:ascii="Courier New" w:hAnsi="Courier New"/>
      <w:sz w:val="20"/>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clear">
    <w:name w:val="clear"/>
    <w:basedOn w:val="a1"/>
    <w:qFormat/>
    <w:rPr>
      <w:sz w:val="16"/>
      <w:szCs w:val="0"/>
    </w:rPr>
  </w:style>
  <w:style w:type="character" w:customStyle="1" w:styleId="ab">
    <w:name w:val="正文文本缩进 字符"/>
    <w:uiPriority w:val="99"/>
    <w:semiHidden/>
    <w:qFormat/>
    <w:rPr>
      <w:kern w:val="2"/>
      <w:sz w:val="21"/>
      <w:szCs w:val="22"/>
    </w:rPr>
  </w:style>
  <w:style w:type="character" w:customStyle="1" w:styleId="pass">
    <w:name w:val="pass"/>
    <w:basedOn w:val="a1"/>
    <w:qFormat/>
    <w:rPr>
      <w:color w:val="D50512"/>
    </w:rPr>
  </w:style>
  <w:style w:type="character" w:customStyle="1" w:styleId="a7">
    <w:name w:val="页眉 字符"/>
    <w:link w:val="a6"/>
    <w:uiPriority w:val="99"/>
    <w:semiHidden/>
    <w:qFormat/>
    <w:rPr>
      <w:kern w:val="2"/>
      <w:sz w:val="18"/>
      <w:szCs w:val="18"/>
    </w:rPr>
  </w:style>
  <w:style w:type="character" w:customStyle="1" w:styleId="clear2">
    <w:name w:val="clear2"/>
    <w:basedOn w:val="a1"/>
    <w:qFormat/>
    <w:rPr>
      <w:sz w:val="16"/>
      <w:szCs w:val="0"/>
    </w:rPr>
  </w:style>
  <w:style w:type="character" w:customStyle="1" w:styleId="ac">
    <w:name w:val="页脚 字符"/>
    <w:uiPriority w:val="99"/>
    <w:semiHidden/>
    <w:qFormat/>
    <w:rPr>
      <w:kern w:val="2"/>
      <w:sz w:val="18"/>
      <w:szCs w:val="18"/>
    </w:rPr>
  </w:style>
  <w:style w:type="character" w:customStyle="1" w:styleId="1">
    <w:name w:val="正文文本缩进 字符1"/>
    <w:link w:val="a4"/>
    <w:qFormat/>
    <w:rPr>
      <w:rFonts w:ascii="Arial" w:eastAsia="仿宋_GB2312" w:hAnsi="Arial"/>
      <w:kern w:val="2"/>
      <w:sz w:val="30"/>
      <w:szCs w:val="18"/>
    </w:rPr>
  </w:style>
  <w:style w:type="character" w:customStyle="1" w:styleId="10">
    <w:name w:val="页脚 字符1"/>
    <w:link w:val="a5"/>
    <w:uiPriority w:val="99"/>
    <w:qFormat/>
    <w:rPr>
      <w:rFonts w:ascii="Calibri" w:eastAsia="宋体" w:hAnsi="Calibri"/>
      <w:sz w:val="18"/>
      <w:szCs w:val="18"/>
    </w:rPr>
  </w:style>
  <w:style w:type="character" w:customStyle="1" w:styleId="clear1">
    <w:name w:val="clear1"/>
    <w:basedOn w:val="a1"/>
    <w:qFormat/>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542</Words>
  <Characters>3095</Characters>
  <Application>Microsoft Office Word</Application>
  <DocSecurity>0</DocSecurity>
  <Lines>25</Lines>
  <Paragraphs>7</Paragraphs>
  <ScaleCrop>false</ScaleCrop>
  <Company>Skygho.Com</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陈雯</dc:creator>
  <cp:lastModifiedBy>CQRKRSC@hotmail.com</cp:lastModifiedBy>
  <cp:revision>4</cp:revision>
  <cp:lastPrinted>2019-03-25T03:16:00Z</cp:lastPrinted>
  <dcterms:created xsi:type="dcterms:W3CDTF">2021-10-08T07:54:00Z</dcterms:created>
  <dcterms:modified xsi:type="dcterms:W3CDTF">2024-05-15T03:03:00Z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CAC7E1F26EF3458ABCBFAE081A99BE53</vt:lpwstr>
  </property>
</Properties>
</file>