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E2B" w:rsidRDefault="00AD3E2B">
      <w:pPr>
        <w:jc w:val="center"/>
        <w:rPr>
          <w:rFonts w:hint="eastAsia"/>
        </w:rPr>
      </w:pPr>
    </w:p>
    <w:p w:rsidR="0042648C" w:rsidRPr="00AD3E2B" w:rsidRDefault="00AD3E2B" w:rsidP="00AD3E2B">
      <w:pPr>
        <w:jc w:val="center"/>
        <w:rPr>
          <w:rFonts w:ascii="华文中宋" w:eastAsia="华文中宋" w:hAnsi="华文中宋"/>
          <w:b/>
          <w:color w:val="FF0000"/>
          <w:w w:val="40"/>
          <w:sz w:val="40"/>
          <w:szCs w:val="40"/>
        </w:rPr>
      </w:pPr>
      <w:r>
        <w:rPr>
          <w:rFonts w:hint="eastAsia"/>
          <w:noProof/>
        </w:rPr>
        <w:pict>
          <v:line id="_x0000_s1026" style="position:absolute;left:0;text-align:left;z-index:251658240;visibility:visible;mso-position-horizontal-relative:margin" from="-4.25pt,184.45pt" to="454.95pt,184.45pt" strokecolor="red" strokeweight="1.75pt">
            <w10:wrap anchorx="margin"/>
          </v:line>
        </w:pict>
      </w:r>
      <w:r>
        <w:rPr>
          <w:rFonts w:hint="eastAsi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0.35pt;height:58.6pt" fillcolor="red" strokecolor="red">
            <v:shadow color="#868686"/>
            <v:textpath style="font-family:&quot;方正小标宋简体&quot;;v-text-spacing:78650f;v-text-kern:t;v-same-letter-heights:t" trim="t" fitpath="t" string="重庆人文科技学院文件"/>
          </v:shape>
        </w:pict>
      </w:r>
    </w:p>
    <w:p w:rsidR="0042648C" w:rsidRDefault="0042648C">
      <w:pPr>
        <w:spacing w:line="440" w:lineRule="exact"/>
        <w:jc w:val="center"/>
        <w:rPr>
          <w:rFonts w:ascii="仿宋_GB2312" w:eastAsia="仿宋_GB2312"/>
          <w:szCs w:val="21"/>
        </w:rPr>
      </w:pPr>
    </w:p>
    <w:p w:rsidR="0042648C" w:rsidRDefault="0042648C">
      <w:pPr>
        <w:spacing w:line="440" w:lineRule="exact"/>
        <w:jc w:val="center"/>
        <w:rPr>
          <w:rFonts w:ascii="仿宋_GB2312" w:eastAsia="仿宋_GB2312"/>
          <w:szCs w:val="21"/>
        </w:rPr>
      </w:pPr>
    </w:p>
    <w:p w:rsidR="0042648C" w:rsidRDefault="0042648C">
      <w:pPr>
        <w:spacing w:line="440" w:lineRule="exact"/>
        <w:jc w:val="center"/>
        <w:rPr>
          <w:rFonts w:ascii="仿宋_GB2312" w:eastAsia="仿宋_GB2312"/>
          <w:szCs w:val="21"/>
        </w:rPr>
      </w:pPr>
    </w:p>
    <w:p w:rsidR="0042648C" w:rsidRDefault="0042648C">
      <w:pPr>
        <w:spacing w:line="440" w:lineRule="exact"/>
        <w:jc w:val="center"/>
        <w:rPr>
          <w:rFonts w:ascii="仿宋_GB2312" w:eastAsia="仿宋_GB2312"/>
          <w:szCs w:val="21"/>
        </w:rPr>
      </w:pPr>
    </w:p>
    <w:p w:rsidR="0042648C" w:rsidRDefault="00E92317">
      <w:pPr>
        <w:snapToGrid w:val="0"/>
        <w:spacing w:line="580" w:lineRule="exact"/>
        <w:jc w:val="center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重人科〔2019〕</w:t>
      </w:r>
      <w:r w:rsidR="00986080">
        <w:rPr>
          <w:rFonts w:ascii="仿宋_GB2312" w:eastAsia="仿宋_GB2312" w:hint="eastAsia"/>
          <w:sz w:val="32"/>
        </w:rPr>
        <w:t>236</w:t>
      </w:r>
      <w:r>
        <w:rPr>
          <w:rFonts w:ascii="仿宋_GB2312" w:eastAsia="仿宋_GB2312" w:hint="eastAsia"/>
          <w:sz w:val="32"/>
        </w:rPr>
        <w:t>号</w:t>
      </w:r>
    </w:p>
    <w:p w:rsidR="0042648C" w:rsidRDefault="0042648C">
      <w:pPr>
        <w:spacing w:line="440" w:lineRule="exact"/>
        <w:jc w:val="center"/>
        <w:rPr>
          <w:rFonts w:ascii="仿宋_GB2312" w:eastAsia="仿宋_GB2312"/>
          <w:sz w:val="32"/>
          <w:szCs w:val="32"/>
        </w:rPr>
      </w:pPr>
    </w:p>
    <w:p w:rsidR="0042648C" w:rsidRDefault="0042648C">
      <w:pPr>
        <w:spacing w:line="440" w:lineRule="exact"/>
        <w:jc w:val="center"/>
        <w:rPr>
          <w:rFonts w:ascii="仿宋_GB2312" w:eastAsia="仿宋_GB2312"/>
          <w:sz w:val="32"/>
          <w:szCs w:val="32"/>
        </w:rPr>
      </w:pPr>
    </w:p>
    <w:p w:rsidR="0042648C" w:rsidRDefault="00E92317">
      <w:pPr>
        <w:spacing w:line="56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重庆人文科技学院</w:t>
      </w:r>
    </w:p>
    <w:p w:rsidR="0042648C" w:rsidRDefault="00E92317">
      <w:pPr>
        <w:spacing w:line="56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pacing w:val="-20"/>
          <w:sz w:val="44"/>
          <w:szCs w:val="44"/>
        </w:rPr>
        <w:t>关于印发《</w:t>
      </w:r>
      <w:r>
        <w:rPr>
          <w:rFonts w:ascii="宋体" w:hAnsi="宋体" w:hint="eastAsia"/>
          <w:b/>
          <w:spacing w:val="-20"/>
          <w:sz w:val="44"/>
          <w:szCs w:val="44"/>
        </w:rPr>
        <w:t>新聘教职员试用期满考核管理办法</w:t>
      </w:r>
      <w:r>
        <w:rPr>
          <w:rFonts w:ascii="宋体" w:hAnsi="宋体" w:cs="宋体" w:hint="eastAsia"/>
          <w:b/>
          <w:bCs/>
          <w:spacing w:val="-20"/>
          <w:sz w:val="44"/>
          <w:szCs w:val="44"/>
        </w:rPr>
        <w:t>》的</w:t>
      </w:r>
      <w:r>
        <w:rPr>
          <w:rFonts w:ascii="宋体" w:hAnsi="宋体" w:cs="宋体" w:hint="eastAsia"/>
          <w:b/>
          <w:bCs/>
          <w:sz w:val="44"/>
          <w:szCs w:val="44"/>
        </w:rPr>
        <w:t>通知</w:t>
      </w:r>
    </w:p>
    <w:p w:rsidR="0042648C" w:rsidRDefault="0042648C">
      <w:pPr>
        <w:spacing w:line="44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42648C" w:rsidRDefault="00E92317">
      <w:pPr>
        <w:spacing w:line="5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各二级学院、各部门：</w:t>
      </w:r>
    </w:p>
    <w:p w:rsidR="0042648C" w:rsidRDefault="00E92317">
      <w:pPr>
        <w:spacing w:line="5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为进一步规范管理，促进岗位职责的全面落实，正确评价教职员聘期内德才表现和工作实绩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为教职员正式聘用、合理安排岗位等提供依据，</w:t>
      </w:r>
      <w:r>
        <w:rPr>
          <w:rFonts w:ascii="仿宋_GB2312" w:eastAsia="仿宋_GB2312" w:hAnsi="仿宋_GB2312" w:cs="仿宋_GB2312" w:hint="eastAsia"/>
          <w:sz w:val="32"/>
          <w:szCs w:val="32"/>
        </w:rPr>
        <w:t>学校制定了《新聘教职员试用期满考核管理办法》，现印发给你们，请认真遵照执行。</w:t>
      </w:r>
    </w:p>
    <w:p w:rsidR="0042648C" w:rsidRDefault="00E92317">
      <w:pPr>
        <w:spacing w:line="5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特此通知</w:t>
      </w:r>
    </w:p>
    <w:p w:rsidR="0042648C" w:rsidRDefault="0042648C" w:rsidP="00986080">
      <w:pPr>
        <w:spacing w:line="4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</w:p>
    <w:p w:rsidR="0042648C" w:rsidRDefault="0042648C" w:rsidP="00986080">
      <w:pPr>
        <w:spacing w:line="4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bookmarkEnd w:id="0"/>
    <w:p w:rsidR="0042648C" w:rsidRDefault="00E92317">
      <w:pPr>
        <w:wordWrap w:val="0"/>
        <w:spacing w:line="60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重庆人文科技学院</w:t>
      </w:r>
    </w:p>
    <w:p w:rsidR="0042648C" w:rsidRDefault="00E92317">
      <w:pPr>
        <w:wordWrap w:val="0"/>
        <w:spacing w:line="60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2019年12月13日</w:t>
      </w:r>
    </w:p>
    <w:p w:rsidR="00AD3E2B" w:rsidRDefault="00AD3E2B">
      <w:pPr>
        <w:snapToGrid w:val="0"/>
        <w:spacing w:line="600" w:lineRule="exact"/>
        <w:jc w:val="center"/>
        <w:rPr>
          <w:rFonts w:ascii="宋体" w:hAnsi="宋体" w:hint="eastAsia"/>
          <w:b/>
          <w:sz w:val="44"/>
          <w:szCs w:val="44"/>
        </w:rPr>
      </w:pPr>
    </w:p>
    <w:p w:rsidR="0042648C" w:rsidRDefault="00E92317">
      <w:pPr>
        <w:snapToGrid w:val="0"/>
        <w:spacing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lastRenderedPageBreak/>
        <w:t>重庆人文科技学院</w:t>
      </w:r>
    </w:p>
    <w:p w:rsidR="0042648C" w:rsidRDefault="00E92317">
      <w:pPr>
        <w:snapToGrid w:val="0"/>
        <w:spacing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新聘教职员试用期满考核管理办法</w:t>
      </w:r>
    </w:p>
    <w:p w:rsidR="0042648C" w:rsidRDefault="0042648C">
      <w:pPr>
        <w:snapToGrid w:val="0"/>
        <w:spacing w:line="600" w:lineRule="exact"/>
        <w:jc w:val="center"/>
        <w:rPr>
          <w:rFonts w:ascii="宋体" w:hAnsi="宋体"/>
          <w:b/>
          <w:sz w:val="44"/>
          <w:szCs w:val="44"/>
        </w:rPr>
      </w:pPr>
    </w:p>
    <w:p w:rsidR="0042648C" w:rsidRDefault="00E9231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为进一步规范管理，促进岗位职责的全面落实，正确评价教职员聘期内德才表现和工作实绩，全面提高教职员队伍业务素质，为教职员正式聘用、合理安排岗位等提供依据，特制定本办法。</w:t>
      </w:r>
    </w:p>
    <w:p w:rsidR="0042648C" w:rsidRDefault="00E92317" w:rsidP="00986080">
      <w:pPr>
        <w:spacing w:line="600" w:lineRule="exact"/>
        <w:ind w:firstLineChars="200" w:firstLine="643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一、考核原则</w:t>
      </w:r>
    </w:p>
    <w:p w:rsidR="0042648C" w:rsidRDefault="00E9231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 坚持公开公平公正原则；</w:t>
      </w:r>
    </w:p>
    <w:p w:rsidR="0042648C" w:rsidRDefault="00E9231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 坚持过程性考核为主原则；</w:t>
      </w:r>
    </w:p>
    <w:p w:rsidR="0042648C" w:rsidRDefault="00E9231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 坚持德才表现与工作实绩并重原则；</w:t>
      </w:r>
    </w:p>
    <w:p w:rsidR="0042648C" w:rsidRDefault="00E9231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 坚持定性考核与定量考核相结合原则；</w:t>
      </w:r>
    </w:p>
    <w:p w:rsidR="0042648C" w:rsidRDefault="00E92317" w:rsidP="00986080">
      <w:pPr>
        <w:spacing w:line="600" w:lineRule="exact"/>
        <w:ind w:firstLineChars="200" w:firstLine="643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二、考核对象</w:t>
      </w:r>
    </w:p>
    <w:p w:rsidR="0042648C" w:rsidRDefault="00E9231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本办法适用于试用期的新聘教职员。</w:t>
      </w:r>
    </w:p>
    <w:p w:rsidR="0042648C" w:rsidRDefault="00E92317" w:rsidP="00986080">
      <w:pPr>
        <w:spacing w:line="600" w:lineRule="exact"/>
        <w:ind w:firstLineChars="200" w:firstLine="643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三、考核时间</w:t>
      </w:r>
    </w:p>
    <w:p w:rsidR="0042648C" w:rsidRDefault="00E9231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教职员试用期满考核按月进行，当月试用期满人员均须参加考核。</w:t>
      </w:r>
    </w:p>
    <w:p w:rsidR="0042648C" w:rsidRDefault="00E9231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如教职员因特殊原因无法按期参加试用期满考核的，须参照本办法第十条执行。</w:t>
      </w:r>
    </w:p>
    <w:p w:rsidR="0042648C" w:rsidRDefault="00E92317" w:rsidP="00986080">
      <w:pPr>
        <w:spacing w:line="600" w:lineRule="exact"/>
        <w:ind w:firstLineChars="200" w:firstLine="643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四、考核组织与管理</w:t>
      </w:r>
    </w:p>
    <w:p w:rsidR="0042648C" w:rsidRDefault="00E92317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干部人事处负责统筹管理，各二级单位自行组建考核小组并负责考核工作的具体组织与实施。</w:t>
      </w:r>
    </w:p>
    <w:p w:rsidR="0042648C" w:rsidRDefault="00E92317" w:rsidP="00986080">
      <w:pPr>
        <w:spacing w:line="600" w:lineRule="exact"/>
        <w:ind w:firstLineChars="200" w:firstLine="643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五、考核内容</w:t>
      </w:r>
    </w:p>
    <w:p w:rsidR="0042648C" w:rsidRDefault="00E92317">
      <w:pPr>
        <w:topLinePunct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试用期满考核内容分为综合测评和民主测评两个方面。</w:t>
      </w:r>
    </w:p>
    <w:p w:rsidR="0042648C" w:rsidRDefault="00E92317" w:rsidP="00986080">
      <w:pPr>
        <w:topLinePunct/>
        <w:spacing w:line="600" w:lineRule="exact"/>
        <w:ind w:firstLineChars="200" w:firstLine="643"/>
        <w:rPr>
          <w:rFonts w:ascii="楷体_GB2312" w:eastAsia="楷体_GB2312" w:hAnsi="仿宋"/>
          <w:b/>
          <w:sz w:val="32"/>
          <w:szCs w:val="32"/>
        </w:rPr>
      </w:pPr>
      <w:r>
        <w:rPr>
          <w:rFonts w:ascii="楷体_GB2312" w:eastAsia="楷体_GB2312" w:hAnsi="仿宋" w:hint="eastAsia"/>
          <w:b/>
          <w:sz w:val="32"/>
          <w:szCs w:val="32"/>
        </w:rPr>
        <w:t>（一）综合测评</w:t>
      </w:r>
    </w:p>
    <w:p w:rsidR="0042648C" w:rsidRDefault="00E92317">
      <w:pPr>
        <w:topLinePunct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各二级单位按照</w:t>
      </w:r>
      <w:r>
        <w:rPr>
          <w:rFonts w:ascii="仿宋_GB2312" w:eastAsia="仿宋_GB2312" w:hAnsi="宋体" w:hint="eastAsia"/>
          <w:bCs/>
          <w:sz w:val="32"/>
          <w:szCs w:val="32"/>
        </w:rPr>
        <w:t>德、能、勤、绩、廉五个方面</w:t>
      </w:r>
      <w:r>
        <w:rPr>
          <w:rFonts w:ascii="仿宋_GB2312" w:eastAsia="仿宋_GB2312" w:hAnsi="仿宋" w:hint="eastAsia"/>
          <w:sz w:val="32"/>
          <w:szCs w:val="32"/>
        </w:rPr>
        <w:t>制定考核指标，以过程性考核为主，采用定量与定性测评相结合的方式，考核教职员试用期间工作</w:t>
      </w:r>
      <w:r>
        <w:rPr>
          <w:rFonts w:ascii="仿宋_GB2312" w:eastAsia="仿宋_GB2312" w:hint="eastAsia"/>
          <w:sz w:val="32"/>
          <w:szCs w:val="32"/>
        </w:rPr>
        <w:t>德才表现与工作实绩</w:t>
      </w:r>
      <w:r>
        <w:rPr>
          <w:rFonts w:ascii="仿宋_GB2312" w:eastAsia="仿宋_GB2312" w:hAnsi="仿宋" w:hint="eastAsia"/>
          <w:sz w:val="32"/>
          <w:szCs w:val="32"/>
        </w:rPr>
        <w:t>情况。其中：</w:t>
      </w:r>
    </w:p>
    <w:p w:rsidR="0042648C" w:rsidRDefault="00E92317">
      <w:pPr>
        <w:numPr>
          <w:ilvl w:val="0"/>
          <w:numId w:val="1"/>
        </w:numPr>
        <w:tabs>
          <w:tab w:val="left" w:pos="8640"/>
        </w:tabs>
        <w:spacing w:line="600" w:lineRule="exact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德，主要考核政治素质、思想表现、职业道德、师德师风、意识形态、遵纪守法等方面的表现；</w:t>
      </w:r>
    </w:p>
    <w:p w:rsidR="0042648C" w:rsidRDefault="00E92317">
      <w:pPr>
        <w:numPr>
          <w:ilvl w:val="0"/>
          <w:numId w:val="1"/>
        </w:numPr>
        <w:tabs>
          <w:tab w:val="left" w:pos="8640"/>
        </w:tabs>
        <w:spacing w:line="600" w:lineRule="exact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能，主要考核业务能力、技能水平、管理能力的运用发挥，业务能力的提高和知识更新等情况；</w:t>
      </w:r>
    </w:p>
    <w:p w:rsidR="0042648C" w:rsidRDefault="00E92317">
      <w:pPr>
        <w:numPr>
          <w:ilvl w:val="0"/>
          <w:numId w:val="1"/>
        </w:numPr>
        <w:tabs>
          <w:tab w:val="left" w:pos="8640"/>
        </w:tabs>
        <w:spacing w:line="600" w:lineRule="exact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勤，主要考核工作态度、勤奋敬业精神和遵守劳动纪律（重点考核考勤记录）等情况；</w:t>
      </w:r>
    </w:p>
    <w:p w:rsidR="0042648C" w:rsidRDefault="00E92317">
      <w:pPr>
        <w:numPr>
          <w:ilvl w:val="0"/>
          <w:numId w:val="1"/>
        </w:numPr>
        <w:tabs>
          <w:tab w:val="left" w:pos="8640"/>
        </w:tabs>
        <w:spacing w:line="600" w:lineRule="exact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绩，主要考核履行岗位职责，完成工作目标任务的数量、质量、效率及取得的成绩（对专任教师进行考核时，二级学院须参考专兼职督导对其试用期间课堂评价分数，且该项分数占比权重不能低于30%）；</w:t>
      </w:r>
    </w:p>
    <w:p w:rsidR="0042648C" w:rsidRDefault="00E92317">
      <w:pPr>
        <w:numPr>
          <w:ilvl w:val="0"/>
          <w:numId w:val="1"/>
        </w:numPr>
        <w:tabs>
          <w:tab w:val="left" w:pos="8640"/>
        </w:tabs>
        <w:spacing w:line="600" w:lineRule="exact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廉，主要考核廉洁自律，遵守中央八项规定等方面的情况。</w:t>
      </w:r>
    </w:p>
    <w:p w:rsidR="0042648C" w:rsidRDefault="00E92317" w:rsidP="00986080">
      <w:pPr>
        <w:topLinePunct/>
        <w:spacing w:line="600" w:lineRule="exact"/>
        <w:ind w:firstLineChars="200" w:firstLine="643"/>
        <w:rPr>
          <w:rFonts w:ascii="楷体_GB2312" w:eastAsia="楷体_GB2312" w:hAnsi="仿宋"/>
          <w:b/>
          <w:sz w:val="32"/>
          <w:szCs w:val="32"/>
        </w:rPr>
      </w:pPr>
      <w:r>
        <w:rPr>
          <w:rFonts w:ascii="楷体_GB2312" w:eastAsia="楷体_GB2312" w:hAnsi="仿宋" w:hint="eastAsia"/>
          <w:b/>
          <w:sz w:val="32"/>
          <w:szCs w:val="32"/>
        </w:rPr>
        <w:t>（二）民主测评</w:t>
      </w:r>
    </w:p>
    <w:p w:rsidR="0042648C" w:rsidRDefault="00E92317">
      <w:pPr>
        <w:spacing w:line="600" w:lineRule="exact"/>
        <w:ind w:firstLine="6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二级单位组织相关人员对被考核对象进行民主评议、测评打分。</w:t>
      </w:r>
    </w:p>
    <w:p w:rsidR="0042648C" w:rsidRDefault="00E92317" w:rsidP="00986080">
      <w:pPr>
        <w:spacing w:line="600" w:lineRule="exact"/>
        <w:ind w:firstLineChars="200" w:firstLine="643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六、考核等级及标准</w:t>
      </w:r>
    </w:p>
    <w:p w:rsidR="0042648C" w:rsidRDefault="00E92317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试用期满考核结果分</w:t>
      </w:r>
      <w:r>
        <w:rPr>
          <w:rFonts w:ascii="仿宋_GB2312" w:eastAsia="仿宋_GB2312" w:hAnsi="宋体" w:hint="eastAsia"/>
          <w:sz w:val="32"/>
          <w:szCs w:val="32"/>
        </w:rPr>
        <w:t>为合格、不合格两个等次：</w:t>
      </w:r>
    </w:p>
    <w:p w:rsidR="0042648C" w:rsidRDefault="00E92317" w:rsidP="00986080">
      <w:pPr>
        <w:spacing w:line="600" w:lineRule="exact"/>
        <w:ind w:firstLineChars="200" w:firstLine="643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lastRenderedPageBreak/>
        <w:t>（一）合格</w:t>
      </w:r>
    </w:p>
    <w:p w:rsidR="0042648C" w:rsidRDefault="00E92317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能正确贯彻执行党和国家的路线、方针、政策，自觉遵守国家的法律、法规和学校的各项规章制度；廉洁自律，遵守中央八项规定；熟悉业务，工作积极，责任心强，胜任岗位职责，完成工作任务好。</w:t>
      </w:r>
    </w:p>
    <w:p w:rsidR="0042648C" w:rsidRDefault="00E92317" w:rsidP="00986080">
      <w:pPr>
        <w:spacing w:line="600" w:lineRule="exact"/>
        <w:ind w:firstLineChars="200" w:firstLine="643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（二）不合格</w:t>
      </w:r>
    </w:p>
    <w:p w:rsidR="0042648C" w:rsidRDefault="00E92317">
      <w:pPr>
        <w:spacing w:line="600" w:lineRule="exact"/>
        <w:ind w:firstLineChars="200" w:firstLine="640"/>
        <w:outlineLvl w:val="0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具有下列情形之一的，考核为不合格：</w:t>
      </w:r>
    </w:p>
    <w:p w:rsidR="0042648C" w:rsidRDefault="00E92317">
      <w:pPr>
        <w:numPr>
          <w:ilvl w:val="0"/>
          <w:numId w:val="2"/>
        </w:numPr>
        <w:spacing w:line="600" w:lineRule="exact"/>
        <w:ind w:firstLineChars="200" w:firstLine="640"/>
        <w:outlineLvl w:val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有违背</w:t>
      </w:r>
      <w:r>
        <w:rPr>
          <w:rFonts w:ascii="仿宋_GB2312" w:eastAsia="仿宋_GB2312" w:hAnsi="宋体" w:hint="eastAsia"/>
          <w:sz w:val="32"/>
          <w:szCs w:val="32"/>
        </w:rPr>
        <w:t>宪法、四项基本原则的言行，或公开发表意识形态不当言论的，干扰正常教学和工作秩序的；</w:t>
      </w:r>
    </w:p>
    <w:p w:rsidR="0042648C" w:rsidRDefault="00E92317">
      <w:pPr>
        <w:numPr>
          <w:ilvl w:val="0"/>
          <w:numId w:val="2"/>
        </w:numPr>
        <w:spacing w:line="600" w:lineRule="exact"/>
        <w:ind w:firstLineChars="200" w:firstLine="640"/>
        <w:outlineLvl w:val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有违法行为，受到公安机关、司法部门拘留以上处罚的；</w:t>
      </w:r>
    </w:p>
    <w:p w:rsidR="0042648C" w:rsidRDefault="00E92317">
      <w:pPr>
        <w:numPr>
          <w:ilvl w:val="0"/>
          <w:numId w:val="2"/>
        </w:numPr>
        <w:spacing w:line="600" w:lineRule="exact"/>
        <w:ind w:firstLineChars="200" w:firstLine="640"/>
        <w:outlineLvl w:val="0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违反党纪政纪，受到党内严重警告或行政记过及其以上处分的；</w:t>
      </w:r>
    </w:p>
    <w:p w:rsidR="0042648C" w:rsidRDefault="00E92317">
      <w:pPr>
        <w:numPr>
          <w:ilvl w:val="0"/>
          <w:numId w:val="2"/>
        </w:numPr>
        <w:spacing w:line="600" w:lineRule="exact"/>
        <w:ind w:firstLineChars="200" w:firstLine="640"/>
        <w:outlineLvl w:val="0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违反职业道德规范、违反师德师风、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严重违反学校规章制度和</w:t>
      </w:r>
      <w:r>
        <w:rPr>
          <w:rFonts w:ascii="仿宋_GB2312" w:eastAsia="仿宋_GB2312" w:hAnsi="宋体" w:hint="eastAsia"/>
          <w:sz w:val="32"/>
          <w:szCs w:val="32"/>
        </w:rPr>
        <w:t>工作纪</w:t>
      </w:r>
      <w:r>
        <w:rPr>
          <w:rFonts w:ascii="仿宋_GB2312" w:eastAsia="仿宋_GB2312" w:hAnsi="宋体" w:hint="eastAsia"/>
          <w:bCs/>
          <w:sz w:val="32"/>
          <w:szCs w:val="32"/>
        </w:rPr>
        <w:t>律，经教育批评仍不改正的；</w:t>
      </w:r>
    </w:p>
    <w:p w:rsidR="0042648C" w:rsidRDefault="00E92317">
      <w:pPr>
        <w:numPr>
          <w:ilvl w:val="0"/>
          <w:numId w:val="2"/>
        </w:numPr>
        <w:spacing w:line="600" w:lineRule="exact"/>
        <w:ind w:firstLineChars="200" w:firstLine="640"/>
        <w:outlineLvl w:val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工作中发生重大失误或责任事故（含一级教学事故）</w:t>
      </w:r>
      <w:r>
        <w:rPr>
          <w:rFonts w:ascii="仿宋_GB2312" w:eastAsia="仿宋_GB2312" w:hint="eastAsia"/>
          <w:bCs/>
          <w:sz w:val="32"/>
          <w:szCs w:val="32"/>
        </w:rPr>
        <w:t>，给学</w:t>
      </w:r>
      <w:r>
        <w:rPr>
          <w:rFonts w:ascii="仿宋_GB2312" w:eastAsia="仿宋_GB2312" w:hAnsi="宋体" w:hint="eastAsia"/>
          <w:sz w:val="32"/>
          <w:szCs w:val="32"/>
        </w:rPr>
        <w:t>校</w:t>
      </w:r>
      <w:r>
        <w:rPr>
          <w:rFonts w:ascii="仿宋_GB2312" w:eastAsia="仿宋_GB2312" w:hint="eastAsia"/>
          <w:bCs/>
          <w:sz w:val="32"/>
          <w:szCs w:val="32"/>
        </w:rPr>
        <w:t>造成严重影响或给学校利益造成重大损失的；</w:t>
      </w:r>
    </w:p>
    <w:p w:rsidR="0042648C" w:rsidRDefault="00E92317">
      <w:pPr>
        <w:numPr>
          <w:ilvl w:val="0"/>
          <w:numId w:val="2"/>
        </w:numPr>
        <w:spacing w:line="600" w:lineRule="exact"/>
        <w:ind w:firstLineChars="200" w:firstLine="640"/>
        <w:outlineLvl w:val="0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业务能力较差，不能胜任受聘岗位的职责和完成相应工作任务，经调整岗位后仍不能胜任工作的；</w:t>
      </w:r>
    </w:p>
    <w:p w:rsidR="0042648C" w:rsidRDefault="00E92317">
      <w:pPr>
        <w:numPr>
          <w:ilvl w:val="0"/>
          <w:numId w:val="2"/>
        </w:numPr>
        <w:spacing w:line="60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因病不能坚持工作，经过治疗期医治，仍然不能坚持工作的；</w:t>
      </w:r>
    </w:p>
    <w:p w:rsidR="0042648C" w:rsidRDefault="00E92317">
      <w:pPr>
        <w:numPr>
          <w:ilvl w:val="0"/>
          <w:numId w:val="2"/>
        </w:num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无正当理由不参加考核，或虽参加考核，但不按照考核程序和要求完成考核工作的；</w:t>
      </w:r>
    </w:p>
    <w:p w:rsidR="0042648C" w:rsidRDefault="00E92317">
      <w:pPr>
        <w:numPr>
          <w:ilvl w:val="0"/>
          <w:numId w:val="2"/>
        </w:num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经二级单位或学校研究确定应为试用期考核不合格的其他情形。</w:t>
      </w:r>
    </w:p>
    <w:p w:rsidR="0042648C" w:rsidRDefault="00E92317" w:rsidP="00986080">
      <w:pPr>
        <w:spacing w:line="600" w:lineRule="exact"/>
        <w:ind w:firstLineChars="200" w:firstLine="643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七、考核程序</w:t>
      </w:r>
    </w:p>
    <w:p w:rsidR="0042648C" w:rsidRDefault="00E92317" w:rsidP="00986080">
      <w:pPr>
        <w:spacing w:line="60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（一）二级单位考核</w:t>
      </w:r>
    </w:p>
    <w:p w:rsidR="0042648C" w:rsidRDefault="00E92317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二级单位参照综合测评内容及考核指标，在试用期期间，对被考核对象进行测评打分, 相关考核评价资料由二级单位存档备查。</w:t>
      </w:r>
    </w:p>
    <w:p w:rsidR="0042648C" w:rsidRDefault="00E92317" w:rsidP="00986080">
      <w:pPr>
        <w:spacing w:line="60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（二）个人总结自评</w:t>
      </w:r>
    </w:p>
    <w:p w:rsidR="0042648C" w:rsidRDefault="00E92317" w:rsidP="00986080">
      <w:pPr>
        <w:spacing w:line="600" w:lineRule="exact"/>
        <w:ind w:firstLineChars="199" w:firstLine="637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被考核者撰写个人书面总结，并填写试用期满考核表。</w:t>
      </w:r>
    </w:p>
    <w:p w:rsidR="0042648C" w:rsidRDefault="00E92317" w:rsidP="00986080">
      <w:pPr>
        <w:spacing w:line="60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（三）民主测评</w:t>
      </w:r>
    </w:p>
    <w:p w:rsidR="0042648C" w:rsidRDefault="00E9231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 被考核者在本单位召开的教职员大会上述职</w:t>
      </w:r>
      <w:r>
        <w:rPr>
          <w:rFonts w:ascii="仿宋_GB2312" w:eastAsia="仿宋_GB2312" w:hint="eastAsia"/>
          <w:sz w:val="32"/>
          <w:szCs w:val="32"/>
        </w:rPr>
        <w:t>（人数较多的二级单位可分组进行）</w:t>
      </w:r>
      <w:r>
        <w:rPr>
          <w:rFonts w:ascii="仿宋_GB2312" w:eastAsia="仿宋_GB2312" w:hAnsi="宋体" w:hint="eastAsia"/>
          <w:sz w:val="32"/>
          <w:szCs w:val="32"/>
        </w:rPr>
        <w:t>；</w:t>
      </w:r>
    </w:p>
    <w:p w:rsidR="0042648C" w:rsidRDefault="00E92317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 参加述职会人员对被考核者进行民主评议和民主测评，提出同行评价意见。</w:t>
      </w:r>
    </w:p>
    <w:p w:rsidR="0042648C" w:rsidRDefault="00E92317" w:rsidP="00986080">
      <w:pPr>
        <w:spacing w:line="60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（四）二级单位考核等级建议</w:t>
      </w:r>
    </w:p>
    <w:p w:rsidR="0042648C" w:rsidRDefault="00E92317" w:rsidP="00986080">
      <w:pPr>
        <w:spacing w:line="600" w:lineRule="exact"/>
        <w:ind w:firstLineChars="199" w:firstLine="637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二级单位汇总考核得分，单位负责人撰写考核评语，提出考核等级和是否正式聘用的意见或建议。</w:t>
      </w:r>
    </w:p>
    <w:p w:rsidR="0042648C" w:rsidRDefault="00E92317" w:rsidP="00986080">
      <w:pPr>
        <w:spacing w:line="60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（五）干部人事处审核</w:t>
      </w:r>
    </w:p>
    <w:p w:rsidR="0042648C" w:rsidRDefault="00E92317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各二级单位在每月25日前将考核材料报干部人事处干部人事科。干部人事处汇总考核结果，对二级单位考核结果建议为不合格人员的情况进行调查核实。</w:t>
      </w:r>
    </w:p>
    <w:p w:rsidR="0042648C" w:rsidRDefault="00E92317" w:rsidP="00986080">
      <w:pPr>
        <w:spacing w:line="60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（六）考核结果反馈</w:t>
      </w:r>
    </w:p>
    <w:p w:rsidR="0042648C" w:rsidRDefault="00E92317">
      <w:pPr>
        <w:spacing w:line="600" w:lineRule="exact"/>
        <w:ind w:firstLineChars="200" w:firstLine="640"/>
        <w:rPr>
          <w:rFonts w:ascii="黑体" w:eastAsia="黑体"/>
          <w:b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干部人事处以“人事函”形式将考核结果通知各二级单位，各二级单位负责将考核结果通知被考核对象。</w:t>
      </w:r>
    </w:p>
    <w:p w:rsidR="0042648C" w:rsidRDefault="00E92317" w:rsidP="00986080">
      <w:pPr>
        <w:spacing w:line="600" w:lineRule="exact"/>
        <w:ind w:firstLineChars="200" w:firstLine="643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八、考核结果的运用</w:t>
      </w:r>
    </w:p>
    <w:p w:rsidR="0042648C" w:rsidRDefault="00E92317" w:rsidP="00986080">
      <w:pPr>
        <w:spacing w:line="60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（一）正式聘用</w:t>
      </w:r>
    </w:p>
    <w:p w:rsidR="0042648C" w:rsidRDefault="00E92317">
      <w:pPr>
        <w:spacing w:line="600" w:lineRule="exact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试用期满考核结果为合格的人员，学校正式聘用。</w:t>
      </w:r>
    </w:p>
    <w:p w:rsidR="0042648C" w:rsidRDefault="00E92317" w:rsidP="00986080">
      <w:pPr>
        <w:spacing w:line="600" w:lineRule="exact"/>
        <w:ind w:firstLineChars="200" w:firstLine="643"/>
        <w:rPr>
          <w:rFonts w:ascii="仿宋_GB2312" w:eastAsia="仿宋_GB2312" w:hAnsi="宋体"/>
          <w:bCs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（二）解除劳动合同或聘用协议</w:t>
      </w:r>
    </w:p>
    <w:p w:rsidR="0042648C" w:rsidRDefault="00E92317">
      <w:pPr>
        <w:spacing w:line="600" w:lineRule="exact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对试用期满考核为不合格的新聘教职员，学校提前3天以人事函形式告知本人学校将与其解除劳动合同或聘用协议；考核不合格人员须在接到通知后的3个工作日内完清离校手续。</w:t>
      </w:r>
    </w:p>
    <w:p w:rsidR="0042648C" w:rsidRDefault="00E92317" w:rsidP="00986080">
      <w:pPr>
        <w:spacing w:line="60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（三）延长试用期</w:t>
      </w:r>
    </w:p>
    <w:p w:rsidR="0042648C" w:rsidRDefault="00E9231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个别考核不合格的特殊情况，经校务会研究批准后，</w:t>
      </w:r>
      <w:r>
        <w:rPr>
          <w:rFonts w:ascii="仿宋_GB2312" w:eastAsia="仿宋_GB2312" w:hAnsi="宋体" w:hint="eastAsia"/>
          <w:bCs/>
          <w:sz w:val="32"/>
          <w:szCs w:val="32"/>
        </w:rPr>
        <w:t>可延长试用期3个月(寒暑假除外)，3个月后重新进行考核，对考核结果仍为不合格的，解除劳动合同或聘用协议。</w:t>
      </w:r>
    </w:p>
    <w:p w:rsidR="0042648C" w:rsidRDefault="00E92317" w:rsidP="00986080">
      <w:pPr>
        <w:topLinePunct/>
        <w:spacing w:line="60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九、考核纪律</w:t>
      </w:r>
    </w:p>
    <w:p w:rsidR="0042648C" w:rsidRDefault="00E92317" w:rsidP="00986080">
      <w:pPr>
        <w:spacing w:line="60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（一）考核人员、被考核对象和二级单位必须严格遵守以下工作纪律：</w:t>
      </w:r>
    </w:p>
    <w:p w:rsidR="0042648C" w:rsidRDefault="00E92317">
      <w:pPr>
        <w:topLinePunct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 不准弄虚作假，不得提供虚假数据和情况，不准故意夸大、缩小、隐瞒、歪曲事实；</w:t>
      </w:r>
    </w:p>
    <w:p w:rsidR="0042648C" w:rsidRDefault="00E92317">
      <w:pPr>
        <w:topLinePunct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 不准拉人情票，工作人员不得私自泄露测评信息。</w:t>
      </w:r>
    </w:p>
    <w:p w:rsidR="0042648C" w:rsidRDefault="00E92317" w:rsidP="00986080">
      <w:pPr>
        <w:spacing w:line="60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（二）对违反上述规定的单位和个人，视其性质、情节轻重和造成的后果，进行批评教育或给予纪律处分。</w:t>
      </w:r>
    </w:p>
    <w:p w:rsidR="0042648C" w:rsidRDefault="00E92317" w:rsidP="00986080">
      <w:pPr>
        <w:spacing w:line="600" w:lineRule="exact"/>
        <w:ind w:firstLineChars="200" w:firstLine="643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十、其他规定</w:t>
      </w:r>
    </w:p>
    <w:p w:rsidR="0042648C" w:rsidRDefault="00E9231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1. 试用期期间接受立案审查尚未结案的人员，考核暂不写评语、不定等级，待问题查清后再行确定；</w:t>
      </w:r>
    </w:p>
    <w:p w:rsidR="0042648C" w:rsidRDefault="00E9231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 试用期期间有内部调动的人员，调动之前的有关情况，可商请其原单位提供；</w:t>
      </w:r>
    </w:p>
    <w:p w:rsidR="0042648C" w:rsidRDefault="00E9231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 试用期期间请事假、病假或休产假的教职员考核时间顺延至假期满。</w:t>
      </w:r>
    </w:p>
    <w:p w:rsidR="0042648C" w:rsidRDefault="00E92317" w:rsidP="00986080">
      <w:pPr>
        <w:spacing w:line="600" w:lineRule="exact"/>
        <w:ind w:firstLineChars="200" w:firstLine="643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十一、本办法执行中的具体问题由干部人事处负责解释。</w:t>
      </w:r>
    </w:p>
    <w:p w:rsidR="0042648C" w:rsidRDefault="00E92317" w:rsidP="00986080">
      <w:pPr>
        <w:spacing w:line="600" w:lineRule="exact"/>
        <w:ind w:firstLineChars="200" w:firstLine="643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十二、本办法自下发之日起施行，学校原有相关规定与本办法相抵触的，依照本办法执行。</w:t>
      </w:r>
    </w:p>
    <w:p w:rsidR="0042648C" w:rsidRDefault="0042648C" w:rsidP="00986080">
      <w:pPr>
        <w:spacing w:line="600" w:lineRule="exact"/>
        <w:ind w:firstLineChars="200" w:firstLine="643"/>
        <w:rPr>
          <w:rFonts w:ascii="黑体" w:eastAsia="黑体"/>
          <w:b/>
          <w:sz w:val="32"/>
          <w:szCs w:val="32"/>
        </w:rPr>
      </w:pPr>
    </w:p>
    <w:p w:rsidR="0042648C" w:rsidRDefault="00E92317">
      <w:pPr>
        <w:spacing w:line="600" w:lineRule="exact"/>
        <w:ind w:firstLineChars="200" w:firstLine="64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附件：重庆人文科技学院新聘教职员试用期满考核表</w:t>
      </w:r>
    </w:p>
    <w:p w:rsidR="0042648C" w:rsidRDefault="0042648C">
      <w:pPr>
        <w:spacing w:line="600" w:lineRule="exact"/>
        <w:rPr>
          <w:rFonts w:ascii="仿宋_GB2312" w:eastAsia="仿宋_GB2312"/>
          <w:sz w:val="28"/>
          <w:szCs w:val="28"/>
        </w:rPr>
      </w:pPr>
    </w:p>
    <w:p w:rsidR="0042648C" w:rsidRDefault="0042648C" w:rsidP="00986080">
      <w:pPr>
        <w:spacing w:line="600" w:lineRule="exact"/>
        <w:ind w:firstLineChars="200" w:firstLine="643"/>
        <w:rPr>
          <w:rFonts w:ascii="黑体" w:eastAsia="黑体"/>
          <w:b/>
          <w:sz w:val="32"/>
          <w:szCs w:val="32"/>
        </w:rPr>
      </w:pPr>
    </w:p>
    <w:p w:rsidR="0042648C" w:rsidRDefault="0042648C" w:rsidP="00986080">
      <w:pPr>
        <w:spacing w:line="600" w:lineRule="exact"/>
        <w:ind w:firstLineChars="200" w:firstLine="643"/>
        <w:rPr>
          <w:rFonts w:ascii="黑体" w:eastAsia="黑体"/>
          <w:b/>
          <w:sz w:val="32"/>
          <w:szCs w:val="32"/>
        </w:rPr>
      </w:pPr>
    </w:p>
    <w:p w:rsidR="0042648C" w:rsidRDefault="0042648C" w:rsidP="00986080">
      <w:pPr>
        <w:spacing w:line="600" w:lineRule="exact"/>
        <w:ind w:firstLineChars="200" w:firstLine="643"/>
        <w:rPr>
          <w:rFonts w:ascii="黑体" w:eastAsia="黑体"/>
          <w:b/>
          <w:sz w:val="32"/>
          <w:szCs w:val="32"/>
        </w:rPr>
      </w:pPr>
    </w:p>
    <w:p w:rsidR="0042648C" w:rsidRDefault="0042648C" w:rsidP="00986080">
      <w:pPr>
        <w:spacing w:line="600" w:lineRule="exact"/>
        <w:ind w:firstLineChars="200" w:firstLine="643"/>
        <w:rPr>
          <w:rFonts w:ascii="黑体" w:eastAsia="黑体"/>
          <w:b/>
          <w:sz w:val="32"/>
          <w:szCs w:val="32"/>
        </w:rPr>
      </w:pPr>
    </w:p>
    <w:p w:rsidR="0042648C" w:rsidRDefault="0042648C">
      <w:pPr>
        <w:spacing w:line="600" w:lineRule="exact"/>
        <w:rPr>
          <w:rFonts w:ascii="黑体" w:eastAsia="黑体"/>
          <w:b/>
          <w:sz w:val="32"/>
          <w:szCs w:val="32"/>
        </w:rPr>
      </w:pPr>
    </w:p>
    <w:p w:rsidR="0042648C" w:rsidRDefault="0042648C">
      <w:pPr>
        <w:spacing w:line="600" w:lineRule="exact"/>
        <w:rPr>
          <w:rFonts w:ascii="仿宋_GB2312" w:eastAsia="仿宋_GB2312"/>
          <w:sz w:val="28"/>
          <w:szCs w:val="28"/>
        </w:rPr>
      </w:pPr>
    </w:p>
    <w:p w:rsidR="0042648C" w:rsidRDefault="0042648C">
      <w:pPr>
        <w:spacing w:line="600" w:lineRule="exact"/>
        <w:rPr>
          <w:rFonts w:ascii="仿宋_GB2312" w:eastAsia="仿宋_GB2312"/>
          <w:sz w:val="28"/>
          <w:szCs w:val="28"/>
        </w:rPr>
      </w:pPr>
    </w:p>
    <w:p w:rsidR="0042648C" w:rsidRDefault="0042648C">
      <w:pPr>
        <w:spacing w:line="600" w:lineRule="exact"/>
        <w:rPr>
          <w:rFonts w:ascii="仿宋_GB2312" w:eastAsia="仿宋_GB2312"/>
          <w:sz w:val="28"/>
          <w:szCs w:val="28"/>
        </w:rPr>
      </w:pPr>
    </w:p>
    <w:p w:rsidR="0042648C" w:rsidRDefault="0042648C">
      <w:pPr>
        <w:spacing w:line="600" w:lineRule="exact"/>
        <w:rPr>
          <w:rFonts w:ascii="仿宋_GB2312" w:eastAsia="仿宋_GB2312"/>
          <w:sz w:val="28"/>
          <w:szCs w:val="28"/>
        </w:rPr>
      </w:pPr>
    </w:p>
    <w:p w:rsidR="0042648C" w:rsidRDefault="0042648C">
      <w:pPr>
        <w:spacing w:line="600" w:lineRule="exact"/>
        <w:rPr>
          <w:rFonts w:ascii="仿宋_GB2312" w:eastAsia="仿宋_GB2312"/>
          <w:sz w:val="28"/>
          <w:szCs w:val="28"/>
        </w:rPr>
      </w:pPr>
    </w:p>
    <w:p w:rsidR="0042648C" w:rsidRDefault="00E92317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</w:p>
    <w:p w:rsidR="0042648C" w:rsidRDefault="00E92317">
      <w:pPr>
        <w:spacing w:line="600" w:lineRule="exact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重庆人文科技学院新聘教职员试用期满考核表</w:t>
      </w:r>
    </w:p>
    <w:tbl>
      <w:tblPr>
        <w:tblW w:w="9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0"/>
        <w:gridCol w:w="7"/>
        <w:gridCol w:w="1080"/>
        <w:gridCol w:w="1619"/>
        <w:gridCol w:w="1390"/>
        <w:gridCol w:w="2208"/>
        <w:gridCol w:w="1831"/>
        <w:gridCol w:w="53"/>
      </w:tblGrid>
      <w:tr w:rsidR="0042648C">
        <w:trPr>
          <w:gridAfter w:val="1"/>
          <w:wAfter w:w="49" w:type="dxa"/>
          <w:trHeight w:val="140"/>
          <w:jc w:val="center"/>
        </w:trPr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8C" w:rsidRDefault="00E92317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8C" w:rsidRDefault="00E92317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8C" w:rsidRDefault="00E92317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8C" w:rsidRDefault="00E92317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8C" w:rsidRDefault="00E92317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现工作单位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8C" w:rsidRDefault="00E92317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现任职务</w:t>
            </w:r>
          </w:p>
        </w:tc>
      </w:tr>
      <w:tr w:rsidR="0042648C">
        <w:trPr>
          <w:gridAfter w:val="1"/>
          <w:wAfter w:w="49" w:type="dxa"/>
          <w:trHeight w:val="140"/>
          <w:jc w:val="center"/>
        </w:trPr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8C" w:rsidRDefault="0042648C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8C" w:rsidRDefault="0042648C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8C" w:rsidRDefault="0042648C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8C" w:rsidRDefault="0042648C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8C" w:rsidRDefault="0042648C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8C" w:rsidRDefault="0042648C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2648C">
        <w:trPr>
          <w:gridAfter w:val="1"/>
          <w:wAfter w:w="49" w:type="dxa"/>
          <w:trHeight w:val="140"/>
          <w:jc w:val="center"/>
        </w:trPr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8C" w:rsidRDefault="00E92317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职称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8C" w:rsidRDefault="00E92317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试用期起止年、月、日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8C" w:rsidRDefault="00E92317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现家庭地址</w:t>
            </w:r>
          </w:p>
        </w:tc>
      </w:tr>
      <w:tr w:rsidR="0042648C">
        <w:trPr>
          <w:gridAfter w:val="1"/>
          <w:wAfter w:w="49" w:type="dxa"/>
          <w:trHeight w:val="140"/>
          <w:jc w:val="center"/>
        </w:trPr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8C" w:rsidRDefault="0042648C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8C" w:rsidRDefault="00E92317">
            <w:pPr>
              <w:spacing w:line="6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年月日- 年月日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8C" w:rsidRDefault="0042648C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2648C">
        <w:trPr>
          <w:gridAfter w:val="1"/>
          <w:wAfter w:w="49" w:type="dxa"/>
          <w:trHeight w:val="9345"/>
          <w:jc w:val="center"/>
        </w:trPr>
        <w:tc>
          <w:tcPr>
            <w:tcW w:w="97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8C" w:rsidRDefault="00E92317">
            <w:pPr>
              <w:spacing w:line="5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试用期个人总结：</w:t>
            </w:r>
          </w:p>
          <w:p w:rsidR="0042648C" w:rsidRDefault="0042648C">
            <w:pPr>
              <w:spacing w:line="5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42648C" w:rsidRDefault="0042648C">
            <w:pPr>
              <w:spacing w:line="5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42648C" w:rsidRDefault="0042648C">
            <w:pPr>
              <w:spacing w:line="5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42648C" w:rsidRDefault="0042648C">
            <w:pPr>
              <w:spacing w:line="5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42648C" w:rsidRDefault="0042648C">
            <w:pPr>
              <w:spacing w:line="5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42648C" w:rsidRDefault="0042648C">
            <w:pPr>
              <w:spacing w:line="5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42648C" w:rsidRDefault="0042648C">
            <w:pPr>
              <w:spacing w:line="5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42648C" w:rsidRDefault="0042648C">
            <w:pPr>
              <w:spacing w:line="5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42648C" w:rsidRDefault="0042648C">
            <w:pPr>
              <w:spacing w:line="5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42648C" w:rsidRDefault="0042648C">
            <w:pPr>
              <w:spacing w:line="5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42648C" w:rsidRDefault="0042648C">
            <w:pPr>
              <w:spacing w:line="5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42648C" w:rsidRDefault="0042648C">
            <w:pPr>
              <w:spacing w:line="5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42648C" w:rsidRDefault="0042648C">
            <w:pPr>
              <w:spacing w:line="5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42648C" w:rsidRDefault="0042648C">
            <w:pPr>
              <w:spacing w:line="5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42648C" w:rsidRDefault="0042648C">
            <w:pPr>
              <w:spacing w:line="5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42648C" w:rsidRDefault="00E92317">
            <w:pPr>
              <w:wordWrap w:val="0"/>
              <w:spacing w:line="500" w:lineRule="exact"/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总结人：</w:t>
            </w:r>
          </w:p>
          <w:p w:rsidR="0042648C" w:rsidRDefault="00E92317">
            <w:pPr>
              <w:spacing w:line="5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年月日</w:t>
            </w:r>
          </w:p>
        </w:tc>
      </w:tr>
      <w:tr w:rsidR="0042648C">
        <w:trPr>
          <w:trHeight w:val="3495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8C" w:rsidRDefault="00E9231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单位领导</w:t>
            </w:r>
          </w:p>
          <w:p w:rsidR="0042648C" w:rsidRDefault="00E9231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81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8C" w:rsidRDefault="0042648C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  <w:p w:rsidR="0042648C" w:rsidRDefault="0042648C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  <w:p w:rsidR="0042648C" w:rsidRDefault="0042648C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  <w:p w:rsidR="0042648C" w:rsidRDefault="0042648C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  <w:p w:rsidR="0042648C" w:rsidRDefault="0042648C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  <w:p w:rsidR="0042648C" w:rsidRDefault="0042648C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  <w:p w:rsidR="0042648C" w:rsidRDefault="0042648C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  <w:p w:rsidR="0042648C" w:rsidRDefault="0042648C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  <w:p w:rsidR="0042648C" w:rsidRDefault="0042648C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  <w:p w:rsidR="0042648C" w:rsidRDefault="00E92317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部门负责（签章）：</w:t>
            </w:r>
          </w:p>
          <w:p w:rsidR="0042648C" w:rsidRDefault="00E92317">
            <w:pPr>
              <w:widowControl/>
              <w:wordWrap w:val="0"/>
              <w:spacing w:line="300" w:lineRule="exact"/>
              <w:jc w:val="righ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年月日</w:t>
            </w:r>
          </w:p>
        </w:tc>
      </w:tr>
      <w:tr w:rsidR="0042648C">
        <w:trPr>
          <w:trHeight w:val="3544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8C" w:rsidRDefault="00E9231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干部人事处建议意见</w:t>
            </w:r>
          </w:p>
        </w:tc>
        <w:tc>
          <w:tcPr>
            <w:tcW w:w="81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8C" w:rsidRDefault="0042648C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42648C" w:rsidRDefault="0042648C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  <w:p w:rsidR="0042648C" w:rsidRDefault="0042648C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  <w:p w:rsidR="0042648C" w:rsidRDefault="0042648C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  <w:p w:rsidR="0042648C" w:rsidRDefault="0042648C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  <w:p w:rsidR="0042648C" w:rsidRDefault="0042648C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  <w:p w:rsidR="0042648C" w:rsidRDefault="0042648C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  <w:p w:rsidR="0042648C" w:rsidRDefault="0042648C">
            <w:pPr>
              <w:widowControl/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  <w:p w:rsidR="0042648C" w:rsidRDefault="0042648C">
            <w:pPr>
              <w:widowControl/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  <w:p w:rsidR="0042648C" w:rsidRDefault="00E92317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部门负责人（签章）：</w:t>
            </w:r>
          </w:p>
          <w:p w:rsidR="0042648C" w:rsidRDefault="00E92317">
            <w:pPr>
              <w:widowControl/>
              <w:spacing w:line="300" w:lineRule="exact"/>
              <w:jc w:val="righ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年月日</w:t>
            </w:r>
          </w:p>
        </w:tc>
      </w:tr>
      <w:tr w:rsidR="0042648C">
        <w:trPr>
          <w:trHeight w:val="639"/>
          <w:jc w:val="center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48C" w:rsidRDefault="00E9231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试用期考核结果</w:t>
            </w:r>
          </w:p>
        </w:tc>
        <w:tc>
          <w:tcPr>
            <w:tcW w:w="4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8C" w:rsidRDefault="00E92317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合格</w:t>
            </w:r>
          </w:p>
        </w:tc>
        <w:tc>
          <w:tcPr>
            <w:tcW w:w="4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8C" w:rsidRDefault="00E92317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不合格</w:t>
            </w:r>
          </w:p>
        </w:tc>
      </w:tr>
      <w:tr w:rsidR="0042648C">
        <w:trPr>
          <w:trHeight w:val="637"/>
          <w:jc w:val="center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48C" w:rsidRDefault="0042648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8C" w:rsidRDefault="0042648C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8C" w:rsidRDefault="0042648C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2648C">
        <w:trPr>
          <w:trHeight w:val="3230"/>
          <w:jc w:val="center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48C" w:rsidRDefault="0042648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1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8C" w:rsidRDefault="0042648C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42648C" w:rsidRDefault="0042648C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42648C" w:rsidRDefault="0042648C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42648C" w:rsidRDefault="0042648C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42648C" w:rsidRDefault="0042648C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42648C" w:rsidRDefault="0042648C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42648C" w:rsidRDefault="0042648C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42648C" w:rsidRDefault="0042648C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42648C" w:rsidRDefault="00E92317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单位负责人签字：（公章）</w:t>
            </w:r>
          </w:p>
          <w:p w:rsidR="0042648C" w:rsidRDefault="00E92317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年月日</w:t>
            </w:r>
          </w:p>
        </w:tc>
      </w:tr>
    </w:tbl>
    <w:p w:rsidR="0042648C" w:rsidRDefault="00E92317" w:rsidP="00986080">
      <w:pPr>
        <w:spacing w:line="600" w:lineRule="exact"/>
        <w:ind w:rightChars="-107" w:right="-225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备注：对辅导员的考核，考核部门负责人应参考学生工作与就业处意见签署考核意见。</w:t>
      </w:r>
    </w:p>
    <w:p w:rsidR="0042648C" w:rsidRDefault="0042648C" w:rsidP="00986080">
      <w:pPr>
        <w:spacing w:line="600" w:lineRule="exact"/>
        <w:ind w:rightChars="-107" w:right="-225"/>
        <w:rPr>
          <w:rFonts w:ascii="仿宋_GB2312" w:eastAsia="仿宋_GB2312"/>
          <w:sz w:val="24"/>
        </w:rPr>
      </w:pPr>
    </w:p>
    <w:p w:rsidR="0042648C" w:rsidRDefault="0042648C" w:rsidP="00986080">
      <w:pPr>
        <w:spacing w:line="600" w:lineRule="exact"/>
        <w:ind w:rightChars="-107" w:right="-225"/>
        <w:rPr>
          <w:rFonts w:ascii="仿宋_GB2312" w:eastAsia="仿宋_GB2312"/>
          <w:sz w:val="24"/>
        </w:rPr>
      </w:pPr>
    </w:p>
    <w:p w:rsidR="0042648C" w:rsidRDefault="0042648C" w:rsidP="00986080">
      <w:pPr>
        <w:spacing w:line="600" w:lineRule="exact"/>
        <w:ind w:rightChars="-107" w:right="-225"/>
        <w:rPr>
          <w:rFonts w:ascii="仿宋_GB2312" w:eastAsia="仿宋_GB2312"/>
          <w:sz w:val="24"/>
        </w:rPr>
      </w:pPr>
    </w:p>
    <w:p w:rsidR="0042648C" w:rsidRDefault="0042648C" w:rsidP="00986080">
      <w:pPr>
        <w:spacing w:line="600" w:lineRule="exact"/>
        <w:ind w:rightChars="-107" w:right="-225"/>
        <w:rPr>
          <w:rFonts w:ascii="仿宋_GB2312" w:eastAsia="仿宋_GB2312"/>
          <w:sz w:val="24"/>
        </w:rPr>
      </w:pPr>
    </w:p>
    <w:p w:rsidR="0042648C" w:rsidRDefault="0042648C" w:rsidP="00986080">
      <w:pPr>
        <w:spacing w:line="600" w:lineRule="exact"/>
        <w:ind w:rightChars="-107" w:right="-225"/>
        <w:rPr>
          <w:rFonts w:ascii="仿宋_GB2312" w:eastAsia="仿宋_GB2312"/>
          <w:sz w:val="24"/>
        </w:rPr>
      </w:pPr>
    </w:p>
    <w:p w:rsidR="0042648C" w:rsidRDefault="0042648C" w:rsidP="00986080">
      <w:pPr>
        <w:spacing w:line="600" w:lineRule="exact"/>
        <w:ind w:rightChars="-107" w:right="-225"/>
        <w:rPr>
          <w:rFonts w:ascii="仿宋_GB2312" w:eastAsia="仿宋_GB2312"/>
          <w:sz w:val="24"/>
        </w:rPr>
      </w:pPr>
    </w:p>
    <w:p w:rsidR="0042648C" w:rsidRDefault="0042648C" w:rsidP="00986080">
      <w:pPr>
        <w:spacing w:line="600" w:lineRule="exact"/>
        <w:ind w:rightChars="-107" w:right="-225"/>
        <w:rPr>
          <w:rFonts w:ascii="仿宋_GB2312" w:eastAsia="仿宋_GB2312"/>
          <w:sz w:val="24"/>
        </w:rPr>
      </w:pPr>
    </w:p>
    <w:p w:rsidR="0042648C" w:rsidRDefault="0042648C" w:rsidP="00986080">
      <w:pPr>
        <w:spacing w:line="600" w:lineRule="exact"/>
        <w:ind w:rightChars="-107" w:right="-225"/>
        <w:rPr>
          <w:rFonts w:ascii="仿宋_GB2312" w:eastAsia="仿宋_GB2312"/>
          <w:sz w:val="24"/>
        </w:rPr>
      </w:pPr>
    </w:p>
    <w:p w:rsidR="0042648C" w:rsidRDefault="0042648C" w:rsidP="00986080">
      <w:pPr>
        <w:spacing w:line="600" w:lineRule="exact"/>
        <w:ind w:rightChars="-107" w:right="-225"/>
        <w:rPr>
          <w:rFonts w:ascii="仿宋_GB2312" w:eastAsia="仿宋_GB2312"/>
          <w:sz w:val="24"/>
        </w:rPr>
      </w:pPr>
    </w:p>
    <w:p w:rsidR="0042648C" w:rsidRDefault="0042648C" w:rsidP="00986080">
      <w:pPr>
        <w:spacing w:line="600" w:lineRule="exact"/>
        <w:ind w:rightChars="-107" w:right="-225"/>
        <w:rPr>
          <w:rFonts w:ascii="仿宋_GB2312" w:eastAsia="仿宋_GB2312"/>
          <w:sz w:val="24"/>
        </w:rPr>
      </w:pPr>
    </w:p>
    <w:p w:rsidR="0042648C" w:rsidRDefault="0042648C" w:rsidP="00986080">
      <w:pPr>
        <w:spacing w:line="600" w:lineRule="exact"/>
        <w:ind w:rightChars="-107" w:right="-225"/>
        <w:rPr>
          <w:rFonts w:ascii="仿宋_GB2312" w:eastAsia="仿宋_GB2312"/>
          <w:sz w:val="24"/>
        </w:rPr>
      </w:pPr>
    </w:p>
    <w:p w:rsidR="0042648C" w:rsidRDefault="0042648C" w:rsidP="00986080">
      <w:pPr>
        <w:spacing w:line="600" w:lineRule="exact"/>
        <w:ind w:rightChars="-107" w:right="-225"/>
        <w:rPr>
          <w:rFonts w:ascii="仿宋_GB2312" w:eastAsia="仿宋_GB2312"/>
          <w:sz w:val="24"/>
        </w:rPr>
      </w:pPr>
    </w:p>
    <w:p w:rsidR="0042648C" w:rsidRDefault="0042648C" w:rsidP="00986080">
      <w:pPr>
        <w:spacing w:line="600" w:lineRule="exact"/>
        <w:ind w:rightChars="-107" w:right="-225"/>
        <w:rPr>
          <w:rFonts w:ascii="仿宋_GB2312" w:eastAsia="仿宋_GB2312"/>
          <w:sz w:val="24"/>
        </w:rPr>
      </w:pPr>
    </w:p>
    <w:p w:rsidR="0042648C" w:rsidRDefault="0042648C" w:rsidP="00986080">
      <w:pPr>
        <w:spacing w:line="600" w:lineRule="exact"/>
        <w:ind w:rightChars="-107" w:right="-225"/>
        <w:rPr>
          <w:rFonts w:ascii="仿宋_GB2312" w:eastAsia="仿宋_GB2312"/>
          <w:sz w:val="24"/>
        </w:rPr>
      </w:pPr>
    </w:p>
    <w:p w:rsidR="0042648C" w:rsidRDefault="0042648C" w:rsidP="00986080">
      <w:pPr>
        <w:spacing w:line="600" w:lineRule="exact"/>
        <w:ind w:rightChars="-107" w:right="-225"/>
        <w:rPr>
          <w:rFonts w:ascii="仿宋_GB2312" w:eastAsia="仿宋_GB2312"/>
          <w:sz w:val="24"/>
        </w:rPr>
      </w:pPr>
    </w:p>
    <w:p w:rsidR="0042648C" w:rsidRDefault="0042648C" w:rsidP="00986080">
      <w:pPr>
        <w:spacing w:line="600" w:lineRule="exact"/>
        <w:ind w:rightChars="-107" w:right="-225"/>
        <w:rPr>
          <w:rFonts w:ascii="仿宋_GB2312" w:eastAsia="仿宋_GB2312"/>
          <w:sz w:val="24"/>
        </w:rPr>
      </w:pPr>
    </w:p>
    <w:p w:rsidR="0042648C" w:rsidRDefault="0042648C" w:rsidP="00986080">
      <w:pPr>
        <w:spacing w:line="600" w:lineRule="exact"/>
        <w:ind w:rightChars="-107" w:right="-225"/>
        <w:rPr>
          <w:rFonts w:ascii="仿宋_GB2312" w:eastAsia="仿宋_GB2312"/>
          <w:sz w:val="24"/>
        </w:rPr>
      </w:pPr>
    </w:p>
    <w:p w:rsidR="0042648C" w:rsidRDefault="0042648C" w:rsidP="00986080">
      <w:pPr>
        <w:spacing w:line="600" w:lineRule="exact"/>
        <w:ind w:rightChars="-107" w:right="-225"/>
        <w:rPr>
          <w:rFonts w:ascii="仿宋_GB2312" w:eastAsia="仿宋_GB2312"/>
          <w:sz w:val="24"/>
        </w:rPr>
      </w:pPr>
    </w:p>
    <w:p w:rsidR="0042648C" w:rsidRDefault="0042648C" w:rsidP="00986080">
      <w:pPr>
        <w:spacing w:line="580" w:lineRule="exact"/>
        <w:ind w:rightChars="-107" w:right="-225"/>
        <w:rPr>
          <w:rFonts w:ascii="仿宋_GB2312" w:eastAsia="仿宋_GB2312"/>
          <w:sz w:val="24"/>
        </w:rPr>
      </w:pPr>
    </w:p>
    <w:p w:rsidR="0042648C" w:rsidRDefault="0042648C" w:rsidP="00986080">
      <w:pPr>
        <w:spacing w:line="580" w:lineRule="exact"/>
        <w:ind w:rightChars="-107" w:right="-225"/>
        <w:rPr>
          <w:rFonts w:ascii="仿宋_GB2312" w:eastAsia="仿宋_GB2312"/>
          <w:sz w:val="24"/>
        </w:rPr>
      </w:pPr>
    </w:p>
    <w:p w:rsidR="0042648C" w:rsidRDefault="0042648C" w:rsidP="00986080">
      <w:pPr>
        <w:spacing w:line="580" w:lineRule="exact"/>
        <w:ind w:rightChars="-107" w:right="-225"/>
        <w:rPr>
          <w:rFonts w:ascii="仿宋_GB2312" w:eastAsia="仿宋_GB2312"/>
          <w:sz w:val="24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39"/>
      </w:tblGrid>
      <w:tr w:rsidR="0042648C">
        <w:trPr>
          <w:trHeight w:val="557"/>
          <w:jc w:val="center"/>
        </w:trPr>
        <w:tc>
          <w:tcPr>
            <w:tcW w:w="9039" w:type="dxa"/>
          </w:tcPr>
          <w:p w:rsidR="0042648C" w:rsidRDefault="0042648C">
            <w:pPr>
              <w:spacing w:line="600" w:lineRule="exact"/>
              <w:rPr>
                <w:rFonts w:ascii="仿宋_GB2312" w:eastAsia="仿宋_GB2312"/>
              </w:rPr>
            </w:pPr>
          </w:p>
        </w:tc>
      </w:tr>
      <w:tr w:rsidR="0042648C">
        <w:trPr>
          <w:trHeight w:val="446"/>
          <w:jc w:val="center"/>
        </w:trPr>
        <w:tc>
          <w:tcPr>
            <w:tcW w:w="9039" w:type="dxa"/>
            <w:vAlign w:val="center"/>
          </w:tcPr>
          <w:p w:rsidR="0042648C" w:rsidRDefault="00E92317">
            <w:pPr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重庆人文科技学院党政办公室             2019年12月13日印发</w:t>
            </w:r>
          </w:p>
        </w:tc>
      </w:tr>
    </w:tbl>
    <w:p w:rsidR="0042648C" w:rsidRDefault="0042648C" w:rsidP="0042648C">
      <w:pPr>
        <w:spacing w:line="20" w:lineRule="exact"/>
        <w:ind w:rightChars="-107" w:right="-225"/>
        <w:rPr>
          <w:rFonts w:ascii="仿宋_GB2312" w:eastAsia="仿宋_GB2312"/>
          <w:sz w:val="24"/>
        </w:rPr>
      </w:pPr>
    </w:p>
    <w:sectPr w:rsidR="0042648C" w:rsidSect="008801D0">
      <w:headerReference w:type="default" r:id="rId8"/>
      <w:footerReference w:type="default" r:id="rId9"/>
      <w:pgSz w:w="11906" w:h="16838"/>
      <w:pgMar w:top="1984" w:right="1446" w:bottom="1644" w:left="1446" w:header="1134" w:footer="1134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3ED" w:rsidRDefault="00E103ED">
      <w:r>
        <w:separator/>
      </w:r>
    </w:p>
  </w:endnote>
  <w:endnote w:type="continuationSeparator" w:id="1">
    <w:p w:rsidR="00E103ED" w:rsidRDefault="00E103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48C" w:rsidRDefault="008801D0">
    <w:pPr>
      <w:pStyle w:val="a5"/>
      <w:ind w:right="360"/>
      <w:jc w:val="both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96.8pt;margin-top:0;width:2in;height:2in;z-index:251658240;mso-wrap-style:none;mso-position-horizontal:outside;mso-position-horizontal-relative:margin" filled="f" stroked="f">
          <v:textbox style="mso-fit-shape-to-text:t" inset="0,0,0,0">
            <w:txbxContent>
              <w:p w:rsidR="0042648C" w:rsidRDefault="008801D0">
                <w:pPr>
                  <w:pStyle w:val="a5"/>
                  <w:rPr>
                    <w:rFonts w:eastAsia="宋体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E92317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AD3E2B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- 8 -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3ED" w:rsidRDefault="00E103ED">
      <w:r>
        <w:separator/>
      </w:r>
    </w:p>
  </w:footnote>
  <w:footnote w:type="continuationSeparator" w:id="1">
    <w:p w:rsidR="00E103ED" w:rsidRDefault="00E103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48C" w:rsidRDefault="0042648C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8430B17"/>
    <w:multiLevelType w:val="singleLevel"/>
    <w:tmpl w:val="B8430B17"/>
    <w:lvl w:ilvl="0">
      <w:start w:val="1"/>
      <w:numFmt w:val="decimal"/>
      <w:suff w:val="space"/>
      <w:lvlText w:val="%1."/>
      <w:lvlJc w:val="left"/>
    </w:lvl>
  </w:abstractNum>
  <w:abstractNum w:abstractNumId="1">
    <w:nsid w:val="E3BCA13C"/>
    <w:multiLevelType w:val="singleLevel"/>
    <w:tmpl w:val="E3BCA13C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07A5"/>
    <w:rsid w:val="0006731E"/>
    <w:rsid w:val="000767B1"/>
    <w:rsid w:val="000844AD"/>
    <w:rsid w:val="000A5C72"/>
    <w:rsid w:val="00165DE3"/>
    <w:rsid w:val="00177C7D"/>
    <w:rsid w:val="002071F0"/>
    <w:rsid w:val="002115E6"/>
    <w:rsid w:val="002135E2"/>
    <w:rsid w:val="002D0476"/>
    <w:rsid w:val="0030356B"/>
    <w:rsid w:val="003539CA"/>
    <w:rsid w:val="003B7648"/>
    <w:rsid w:val="003F51F8"/>
    <w:rsid w:val="0042648C"/>
    <w:rsid w:val="00454C25"/>
    <w:rsid w:val="004976E1"/>
    <w:rsid w:val="0054190D"/>
    <w:rsid w:val="00546C48"/>
    <w:rsid w:val="00550C65"/>
    <w:rsid w:val="00594B33"/>
    <w:rsid w:val="00604CB2"/>
    <w:rsid w:val="00685B10"/>
    <w:rsid w:val="006A36A4"/>
    <w:rsid w:val="006E260D"/>
    <w:rsid w:val="007164FB"/>
    <w:rsid w:val="007A46E1"/>
    <w:rsid w:val="007B1842"/>
    <w:rsid w:val="00810179"/>
    <w:rsid w:val="008801D0"/>
    <w:rsid w:val="00886489"/>
    <w:rsid w:val="008A2A40"/>
    <w:rsid w:val="008C1534"/>
    <w:rsid w:val="008E50BC"/>
    <w:rsid w:val="00900F15"/>
    <w:rsid w:val="00986080"/>
    <w:rsid w:val="00A0743A"/>
    <w:rsid w:val="00A207A5"/>
    <w:rsid w:val="00A87DFB"/>
    <w:rsid w:val="00AB567B"/>
    <w:rsid w:val="00AD3E2B"/>
    <w:rsid w:val="00B2089D"/>
    <w:rsid w:val="00B82E2D"/>
    <w:rsid w:val="00B90570"/>
    <w:rsid w:val="00BB6233"/>
    <w:rsid w:val="00BE3E5D"/>
    <w:rsid w:val="00C3051B"/>
    <w:rsid w:val="00CB5456"/>
    <w:rsid w:val="00D4574C"/>
    <w:rsid w:val="00DD2BDD"/>
    <w:rsid w:val="00DF06E5"/>
    <w:rsid w:val="00E103ED"/>
    <w:rsid w:val="00E83286"/>
    <w:rsid w:val="00E92317"/>
    <w:rsid w:val="00EA31C8"/>
    <w:rsid w:val="00ED41C5"/>
    <w:rsid w:val="00EE41D2"/>
    <w:rsid w:val="00F01020"/>
    <w:rsid w:val="00F0380F"/>
    <w:rsid w:val="00F06810"/>
    <w:rsid w:val="00F117DA"/>
    <w:rsid w:val="00F2477D"/>
    <w:rsid w:val="00F62C9D"/>
    <w:rsid w:val="00F832E3"/>
    <w:rsid w:val="00FB513A"/>
    <w:rsid w:val="00FC765A"/>
    <w:rsid w:val="03552246"/>
    <w:rsid w:val="09C45241"/>
    <w:rsid w:val="0AB454F2"/>
    <w:rsid w:val="12367D57"/>
    <w:rsid w:val="185238FC"/>
    <w:rsid w:val="186D115F"/>
    <w:rsid w:val="18C36486"/>
    <w:rsid w:val="22996F3F"/>
    <w:rsid w:val="24C51548"/>
    <w:rsid w:val="29ED5796"/>
    <w:rsid w:val="2D4E1FD0"/>
    <w:rsid w:val="31DA6609"/>
    <w:rsid w:val="371D4CF8"/>
    <w:rsid w:val="37FC50B8"/>
    <w:rsid w:val="3D682EE2"/>
    <w:rsid w:val="4E691642"/>
    <w:rsid w:val="56CA0E42"/>
    <w:rsid w:val="59F77CA2"/>
    <w:rsid w:val="5F834352"/>
    <w:rsid w:val="5FC45765"/>
    <w:rsid w:val="6007633C"/>
    <w:rsid w:val="623D0235"/>
    <w:rsid w:val="63034F8B"/>
    <w:rsid w:val="68AC2EBC"/>
    <w:rsid w:val="68F81D3B"/>
    <w:rsid w:val="69807BAA"/>
    <w:rsid w:val="69E02F40"/>
    <w:rsid w:val="74977963"/>
    <w:rsid w:val="74ED64A2"/>
    <w:rsid w:val="76CF65AC"/>
    <w:rsid w:val="77112E29"/>
    <w:rsid w:val="77230D6C"/>
    <w:rsid w:val="7BBC2F1E"/>
    <w:rsid w:val="7C2A2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uiPriority="0" w:qFormat="1"/>
    <w:lsdException w:name="footer" w:semiHidden="0" w:uiPriority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1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8801D0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8801D0"/>
    <w:rPr>
      <w:sz w:val="18"/>
      <w:szCs w:val="18"/>
    </w:rPr>
  </w:style>
  <w:style w:type="paragraph" w:styleId="a5">
    <w:name w:val="footer"/>
    <w:basedOn w:val="a"/>
    <w:link w:val="Char1"/>
    <w:unhideWhenUsed/>
    <w:qFormat/>
    <w:rsid w:val="008801D0"/>
    <w:pPr>
      <w:tabs>
        <w:tab w:val="center" w:pos="4153"/>
        <w:tab w:val="right" w:pos="8306"/>
      </w:tabs>
      <w:snapToGrid w:val="0"/>
      <w:spacing w:after="120"/>
      <w:jc w:val="left"/>
    </w:pPr>
    <w:rPr>
      <w:rFonts w:eastAsia="方正仿宋_GBK" w:cstheme="minorBidi"/>
      <w:sz w:val="18"/>
      <w:szCs w:val="18"/>
    </w:rPr>
  </w:style>
  <w:style w:type="paragraph" w:styleId="a6">
    <w:name w:val="header"/>
    <w:basedOn w:val="a"/>
    <w:link w:val="Char2"/>
    <w:unhideWhenUsed/>
    <w:qFormat/>
    <w:rsid w:val="008801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120"/>
      <w:jc w:val="center"/>
    </w:pPr>
    <w:rPr>
      <w:rFonts w:eastAsia="方正仿宋_GBK" w:cstheme="minorBidi"/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sid w:val="008801D0"/>
    <w:rPr>
      <w:b/>
      <w:bCs/>
    </w:rPr>
  </w:style>
  <w:style w:type="character" w:styleId="a8">
    <w:name w:val="annotation reference"/>
    <w:basedOn w:val="a0"/>
    <w:uiPriority w:val="99"/>
    <w:semiHidden/>
    <w:unhideWhenUsed/>
    <w:qFormat/>
    <w:rsid w:val="008801D0"/>
    <w:rPr>
      <w:sz w:val="21"/>
      <w:szCs w:val="21"/>
    </w:rPr>
  </w:style>
  <w:style w:type="character" w:customStyle="1" w:styleId="Char2">
    <w:name w:val="页眉 Char"/>
    <w:basedOn w:val="a0"/>
    <w:link w:val="a6"/>
    <w:qFormat/>
    <w:rsid w:val="008801D0"/>
    <w:rPr>
      <w:rFonts w:ascii="Times New Roman" w:eastAsia="方正仿宋_GBK" w:hAnsi="Times New Roman"/>
      <w:sz w:val="18"/>
      <w:szCs w:val="18"/>
    </w:rPr>
  </w:style>
  <w:style w:type="character" w:customStyle="1" w:styleId="Char1">
    <w:name w:val="页脚 Char"/>
    <w:basedOn w:val="a0"/>
    <w:link w:val="a5"/>
    <w:qFormat/>
    <w:rsid w:val="008801D0"/>
    <w:rPr>
      <w:rFonts w:ascii="Times New Roman" w:eastAsia="方正仿宋_GBK" w:hAnsi="Times New Roman"/>
      <w:sz w:val="18"/>
      <w:szCs w:val="18"/>
    </w:rPr>
  </w:style>
  <w:style w:type="paragraph" w:styleId="a9">
    <w:name w:val="List Paragraph"/>
    <w:basedOn w:val="a"/>
    <w:uiPriority w:val="34"/>
    <w:qFormat/>
    <w:rsid w:val="008801D0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8801D0"/>
    <w:rPr>
      <w:kern w:val="2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8801D0"/>
    <w:rPr>
      <w:kern w:val="2"/>
      <w:sz w:val="21"/>
      <w:szCs w:val="24"/>
    </w:rPr>
  </w:style>
  <w:style w:type="character" w:customStyle="1" w:styleId="Char3">
    <w:name w:val="批注主题 Char"/>
    <w:basedOn w:val="Char"/>
    <w:link w:val="a7"/>
    <w:uiPriority w:val="99"/>
    <w:semiHidden/>
    <w:qFormat/>
    <w:rsid w:val="008801D0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411</Words>
  <Characters>2348</Characters>
  <Application>Microsoft Office Word</Application>
  <DocSecurity>0</DocSecurity>
  <Lines>19</Lines>
  <Paragraphs>5</Paragraphs>
  <ScaleCrop>false</ScaleCrop>
  <Company>Skygho.Com</Company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SkyUser</cp:lastModifiedBy>
  <cp:revision>22</cp:revision>
  <dcterms:created xsi:type="dcterms:W3CDTF">2020-01-27T07:13:00Z</dcterms:created>
  <dcterms:modified xsi:type="dcterms:W3CDTF">2020-06-17T02:26:00Z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