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hint="eastAsia" w:ascii="宋体" w:hAnsi="宋体" w:eastAsia="宋体" w:cs="宋体"/>
          <w:b/>
          <w:bCs/>
          <w:spacing w:val="8"/>
          <w:kern w:val="36"/>
          <w:sz w:val="44"/>
          <w:szCs w:val="44"/>
        </w:rPr>
      </w:pPr>
      <w:r>
        <w:rPr>
          <w:rFonts w:hint="eastAsia" w:ascii="宋体" w:hAnsi="宋体" w:eastAsia="宋体" w:cs="宋体"/>
          <w:b/>
          <w:bCs/>
          <w:spacing w:val="8"/>
          <w:kern w:val="36"/>
          <w:sz w:val="44"/>
          <w:szCs w:val="44"/>
        </w:rPr>
        <w:t>学校2023年“三全育人”和思想政治工作综合能力提升专题培训圆满结束</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全面贯彻习近平新时代中国特色社会主义思想，进一步加强思想政治工作队伍建设，持续提升“三全育人”和思想政治工作综合能力，8月6日—12日，学校在厦门大学举行2023年“三全育人”和思想政治工作综合能力提升专题培训。学校纪委书记、副校长程荣尧、党委副书记舒卫华，各二级单位思想政治工作负责人、网络工作室负责人等约40人参加培训。厦门大学督导员、继续教育学院原副院长郑庆喜出席开班仪式，仪式由厦门大学刘宇恒老师主持。</w:t>
      </w:r>
    </w:p>
    <w:p>
      <w:pPr>
        <w:widowControl/>
        <w:ind w:firstLine="480" w:firstLineChars="200"/>
        <w:jc w:val="left"/>
        <w:rPr>
          <w:rFonts w:hint="eastAsia" w:ascii="仿宋_GB2312" w:hAnsi="仿宋_GB2312" w:eastAsia="仿宋_GB2312" w:cs="仿宋_GB2312"/>
          <w:spacing w:val="9"/>
          <w:kern w:val="0"/>
          <w:sz w:val="32"/>
          <w:szCs w:val="32"/>
        </w:rPr>
      </w:pPr>
      <w:r>
        <w:rPr>
          <w:rFonts w:ascii="宋体" w:hAnsi="宋体" w:eastAsia="宋体" w:cs="宋体"/>
          <w:kern w:val="0"/>
          <w:sz w:val="24"/>
          <w:szCs w:val="24"/>
        </w:rPr>
        <w:drawing>
          <wp:anchor distT="0" distB="0" distL="0" distR="0" simplePos="0" relativeHeight="251659264" behindDoc="1" locked="0" layoutInCell="1" allowOverlap="1">
            <wp:simplePos x="0" y="0"/>
            <wp:positionH relativeFrom="column">
              <wp:posOffset>420370</wp:posOffset>
            </wp:positionH>
            <wp:positionV relativeFrom="paragraph">
              <wp:posOffset>2005330</wp:posOffset>
            </wp:positionV>
            <wp:extent cx="4561205" cy="2705735"/>
            <wp:effectExtent l="0" t="0" r="0" b="0"/>
            <wp:wrapTight wrapText="bothSides">
              <wp:wrapPolygon>
                <wp:start x="0" y="0"/>
                <wp:lineTo x="0" y="21443"/>
                <wp:lineTo x="21471" y="21443"/>
                <wp:lineTo x="21471" y="0"/>
                <wp:lineTo x="0" y="0"/>
              </wp:wrapPolygon>
            </wp:wrapTight>
            <wp:docPr id="783953153"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53153" name="图片 15"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t="11664" r="855"/>
                    <a:stretch>
                      <a:fillRect/>
                    </a:stretch>
                  </pic:blipFill>
                  <pic:spPr>
                    <a:xfrm>
                      <a:off x="0" y="0"/>
                      <a:ext cx="4561205" cy="2705735"/>
                    </a:xfrm>
                    <a:prstGeom prst="rect">
                      <a:avLst/>
                    </a:prstGeom>
                    <a:noFill/>
                    <a:ln>
                      <a:noFill/>
                    </a:ln>
                  </pic:spPr>
                </pic:pic>
              </a:graphicData>
            </a:graphic>
          </wp:anchor>
        </w:drawing>
      </w:r>
      <w:r>
        <w:rPr>
          <w:rFonts w:hint="eastAsia" w:ascii="仿宋_GB2312" w:hAnsi="仿宋_GB2312" w:eastAsia="仿宋_GB2312" w:cs="仿宋_GB2312"/>
          <w:kern w:val="0"/>
          <w:sz w:val="32"/>
          <w:szCs w:val="32"/>
        </w:rPr>
        <w:t>开班仪式上，郑庆喜致欢迎辞。他</w:t>
      </w:r>
      <w:r>
        <w:rPr>
          <w:rFonts w:hint="eastAsia" w:ascii="仿宋_GB2312" w:hAnsi="仿宋_GB2312" w:eastAsia="仿宋_GB2312" w:cs="仿宋_GB2312"/>
          <w:spacing w:val="9"/>
          <w:kern w:val="0"/>
          <w:sz w:val="32"/>
          <w:szCs w:val="32"/>
        </w:rPr>
        <w:t>对培训班全体学员的到来表示热烈欢迎，并详细介绍了厦门大学的悠久历史、办学特色、优势学科、文化底蕴等基本情况，向学员们说明了此次培训的意义，他希望全体学员珍惜机会、充电蓄能，在厦大学习，做厦大校友，承厦大精神。</w:t>
      </w:r>
    </w:p>
    <w:p>
      <w:pPr>
        <w:widowControl/>
        <w:ind w:firstLine="676" w:firstLineChars="200"/>
        <w:jc w:val="left"/>
        <w:rPr>
          <w:rFonts w:hint="eastAsia" w:ascii="仿宋_GB2312" w:hAnsi="仿宋_GB2312" w:eastAsia="仿宋_GB2312" w:cs="仿宋_GB2312"/>
          <w:spacing w:val="9"/>
          <w:kern w:val="0"/>
          <w:sz w:val="32"/>
          <w:szCs w:val="32"/>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064000" cy="2709545"/>
            <wp:effectExtent l="0" t="0" r="12700" b="14605"/>
            <wp:docPr id="1766181701"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81701" name="图片 13"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64000" cy="2709545"/>
                    </a:xfrm>
                    <a:prstGeom prst="rect">
                      <a:avLst/>
                    </a:prstGeom>
                    <a:noFill/>
                    <a:ln>
                      <a:noFill/>
                    </a:ln>
                  </pic:spPr>
                </pic:pic>
              </a:graphicData>
            </a:graphic>
          </wp:inline>
        </w:drawing>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程荣尧作动员讲话。他指出，党的思想政治工作是一项极端重要的工作，尤其是高校思想政治工作直接关系到高校的办学理念和育人目标，对落实立德树人根本任务，培养时代新人具有重要意义，在全党上下深入学习贯彻习近平新时代中国特色社会主义思想主题教育的重要时期，在决胜决战学校本科教学工作合格评估复评的关键时期，在推动学校内涵高质量发展的攻坚时期，希望各位学员珍惜机会，有效提升业务能力，不断强起来。</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143885" cy="2230755"/>
            <wp:effectExtent l="0" t="0" r="18415" b="17145"/>
            <wp:docPr id="317005311"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05311" name="图片 12"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r="16144" b="10653"/>
                    <a:stretch>
                      <a:fillRect/>
                    </a:stretch>
                  </pic:blipFill>
                  <pic:spPr>
                    <a:xfrm>
                      <a:off x="0" y="0"/>
                      <a:ext cx="3143885" cy="2230755"/>
                    </a:xfrm>
                    <a:prstGeom prst="rect">
                      <a:avLst/>
                    </a:prstGeom>
                    <a:noFill/>
                    <a:ln>
                      <a:noFill/>
                    </a:ln>
                  </pic:spPr>
                </pic:pic>
              </a:graphicData>
            </a:graphic>
          </wp:inline>
        </w:drawing>
      </w:r>
    </w:p>
    <w:p>
      <w:pPr>
        <w:widowControl/>
        <w:jc w:val="center"/>
        <w:rPr>
          <w:rFonts w:ascii="宋体" w:hAnsi="宋体" w:eastAsia="宋体" w:cs="宋体"/>
          <w:kern w:val="0"/>
          <w:sz w:val="24"/>
          <w:szCs w:val="24"/>
        </w:rPr>
      </w:pPr>
      <w:r>
        <w:rPr>
          <w:rFonts w:ascii="宋体" w:hAnsi="宋体" w:eastAsia="宋体" w:cs="宋体"/>
          <w:kern w:val="0"/>
          <w:sz w:val="24"/>
          <w:szCs w:val="24"/>
        </w:rPr>
        <w:t>纪委书记、副校长程荣尧讲话</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他强调，一是要坚持导向，提升站位，珍惜机会，做好新形势下思想政治工作，要坚持正确导向，以政治建设为统领。切实加强党对思想政治工作的全面领导；二是强化担当，凝聚力量，推进工作，面对新形势的挑战，进一步提升思想政治工作队伍的本领能力，比以往任何时候都更为紧迫重要，要统一思想，强化担当，凝聚力量，主动适应转变；三是严于律己，提升能力，学有所获，学习提升永远在路上，珍惜培训机会，安下身、静下心，聚精会神，认真听讲，用心思考，悉心领悟，潜心吸收消化，推动学习成果转化，推动思想政治工作提升效能、取得新成效。</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次培训为期7天，培训班课程开设了思想政治、新闻实用技巧、新闻舆论、突发事件敏感舆情处置、实地走访陈嘉庚纪念馆、古田会议会址等实践考察等课程，邀请了厦门市、厦门大学相关领导、专家授课，师资雄厚、内容丰富，对提升学校思想政治队伍能力具有很强的针对性、实用性和操作性。</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4386580" cy="2205355"/>
            <wp:effectExtent l="0" t="0" r="13970" b="4445"/>
            <wp:docPr id="32188136"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8136" name="图片 11" descr="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86580" cy="2205355"/>
                    </a:xfrm>
                    <a:prstGeom prst="rect">
                      <a:avLst/>
                    </a:prstGeom>
                    <a:noFill/>
                    <a:ln>
                      <a:noFill/>
                    </a:ln>
                  </pic:spPr>
                </pic:pic>
              </a:graphicData>
            </a:graphic>
          </wp:inline>
        </w:drawing>
      </w:r>
    </w:p>
    <w:p>
      <w:pPr>
        <w:widowControl/>
        <w:jc w:val="center"/>
        <w:rPr>
          <w:rFonts w:ascii="宋体" w:hAnsi="宋体" w:eastAsia="宋体" w:cs="宋体"/>
          <w:kern w:val="0"/>
          <w:sz w:val="24"/>
          <w:szCs w:val="24"/>
        </w:rPr>
      </w:pPr>
      <w:r>
        <w:rPr>
          <w:rFonts w:ascii="宋体" w:hAnsi="宋体" w:eastAsia="宋体" w:cs="宋体"/>
          <w:kern w:val="0"/>
          <w:sz w:val="24"/>
          <w:szCs w:val="24"/>
        </w:rPr>
        <w:t>厦门大学马克思主义学院副教授罗礼太</w:t>
      </w:r>
    </w:p>
    <w:p>
      <w:pPr>
        <w:widowControl/>
        <w:jc w:val="center"/>
        <w:rPr>
          <w:rFonts w:ascii="Microsoft YaHei UI" w:hAnsi="Microsoft YaHei UI" w:eastAsia="Microsoft YaHei UI" w:cs="宋体"/>
          <w:spacing w:val="8"/>
          <w:kern w:val="0"/>
          <w:sz w:val="24"/>
          <w:szCs w:val="24"/>
        </w:rPr>
      </w:pPr>
      <w:r>
        <w:rPr>
          <w:rFonts w:ascii="宋体" w:hAnsi="宋体" w:eastAsia="宋体" w:cs="宋体"/>
          <w:kern w:val="0"/>
          <w:sz w:val="24"/>
          <w:szCs w:val="24"/>
        </w:rPr>
        <w:t>以《关于“三全育人”和科研育人的</w:t>
      </w:r>
      <w:r>
        <w:rPr>
          <w:rFonts w:ascii="宋体" w:hAnsi="宋体" w:eastAsia="宋体" w:cs="宋体"/>
          <w:kern w:val="0"/>
          <w:sz w:val="24"/>
          <w:szCs w:val="24"/>
        </w:rPr>
        <w:br w:type="textWrapping"/>
      </w:r>
      <w:r>
        <w:rPr>
          <w:rFonts w:ascii="宋体" w:hAnsi="宋体" w:eastAsia="宋体" w:cs="宋体"/>
          <w:kern w:val="0"/>
          <w:sz w:val="24"/>
          <w:szCs w:val="24"/>
        </w:rPr>
        <w:t>思考》为题向学员授课</w:t>
      </w:r>
      <w:r>
        <w:rPr>
          <w:rFonts w:ascii="宋体" w:hAnsi="宋体" w:eastAsia="宋体" w:cs="宋体"/>
          <w:kern w:val="0"/>
          <w:sz w:val="24"/>
          <w:szCs w:val="24"/>
        </w:rPr>
        <w:drawing>
          <wp:inline distT="0" distB="0" distL="0" distR="0">
            <wp:extent cx="5024120" cy="3349625"/>
            <wp:effectExtent l="0" t="0" r="5080" b="3175"/>
            <wp:docPr id="1016140931"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40931" name="图片 10"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24120" cy="3349625"/>
                    </a:xfrm>
                    <a:prstGeom prst="rect">
                      <a:avLst/>
                    </a:prstGeom>
                    <a:noFill/>
                    <a:ln>
                      <a:noFill/>
                    </a:ln>
                  </pic:spPr>
                </pic:pic>
              </a:graphicData>
            </a:graphic>
          </wp:inline>
        </w:drawing>
      </w:r>
      <w:r>
        <w:rPr>
          <w:rFonts w:ascii="宋体" w:hAnsi="宋体" w:eastAsia="宋体" w:cs="宋体"/>
          <w:kern w:val="0"/>
          <w:sz w:val="24"/>
          <w:szCs w:val="24"/>
        </w:rPr>
        <w:br w:type="textWrapping"/>
      </w:r>
      <w:r>
        <w:rPr>
          <w:rFonts w:ascii="宋体" w:hAnsi="宋体" w:eastAsia="宋体" w:cs="宋体"/>
          <w:spacing w:val="8"/>
          <w:kern w:val="0"/>
          <w:sz w:val="24"/>
          <w:szCs w:val="24"/>
        </w:rPr>
        <w:t>厦门大学夏侯建兵教授以《网络思想政治教育新探索——以厦门大学为例》为题向学员授课</w:t>
      </w:r>
    </w:p>
    <w:p>
      <w:pPr>
        <w:widowControl/>
        <w:shd w:val="clear" w:color="auto" w:fill="FFFFFF"/>
        <w:jc w:val="center"/>
        <w:rPr>
          <w:rFonts w:ascii="Microsoft YaHei UI" w:hAnsi="Microsoft YaHei UI" w:eastAsia="Microsoft YaHei UI" w:cs="宋体"/>
          <w:spacing w:val="8"/>
          <w:kern w:val="0"/>
          <w:sz w:val="24"/>
          <w:szCs w:val="24"/>
        </w:rPr>
      </w:pPr>
      <w:r>
        <w:rPr>
          <w:rFonts w:ascii="Microsoft YaHei UI" w:hAnsi="Microsoft YaHei UI" w:eastAsia="Microsoft YaHei UI" w:cs="宋体"/>
          <w:spacing w:val="8"/>
          <w:kern w:val="0"/>
          <w:sz w:val="24"/>
          <w:szCs w:val="24"/>
        </w:rPr>
        <w:drawing>
          <wp:inline distT="0" distB="0" distL="0" distR="0">
            <wp:extent cx="4813300" cy="3610610"/>
            <wp:effectExtent l="0" t="0" r="6350" b="8890"/>
            <wp:docPr id="688836949"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36949" name="图片 7"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13300" cy="3610610"/>
                    </a:xfrm>
                    <a:prstGeom prst="rect">
                      <a:avLst/>
                    </a:prstGeom>
                    <a:noFill/>
                    <a:ln>
                      <a:noFill/>
                    </a:ln>
                  </pic:spPr>
                </pic:pic>
              </a:graphicData>
            </a:graphic>
          </wp:inline>
        </w:drawing>
      </w:r>
    </w:p>
    <w:p>
      <w:pPr>
        <w:widowControl/>
        <w:jc w:val="center"/>
        <w:rPr>
          <w:rFonts w:ascii="宋体" w:hAnsi="宋体" w:eastAsia="宋体" w:cs="宋体"/>
          <w:kern w:val="0"/>
          <w:sz w:val="24"/>
          <w:szCs w:val="24"/>
        </w:rPr>
      </w:pPr>
      <w:r>
        <w:rPr>
          <w:rFonts w:ascii="宋体" w:hAnsi="宋体" w:eastAsia="宋体" w:cs="宋体"/>
          <w:kern w:val="0"/>
          <w:sz w:val="24"/>
          <w:szCs w:val="24"/>
        </w:rPr>
        <w:t>厦门大学新闻传播学院副教授罗慧</w:t>
      </w:r>
      <w:r>
        <w:rPr>
          <w:rFonts w:ascii="宋体" w:hAnsi="宋体" w:eastAsia="宋体" w:cs="宋体"/>
          <w:kern w:val="0"/>
          <w:sz w:val="24"/>
          <w:szCs w:val="24"/>
        </w:rPr>
        <w:br w:type="textWrapping"/>
      </w:r>
      <w:r>
        <w:rPr>
          <w:rFonts w:ascii="宋体" w:hAnsi="宋体" w:eastAsia="宋体" w:cs="宋体"/>
          <w:kern w:val="0"/>
          <w:sz w:val="24"/>
          <w:szCs w:val="24"/>
        </w:rPr>
        <w:t>以《突发事件舆情应对》为题向学员授课</w:t>
      </w:r>
    </w:p>
    <w:p>
      <w:pPr>
        <w:jc w:val="center"/>
        <w:rPr>
          <w:sz w:val="24"/>
          <w:szCs w:val="24"/>
        </w:rPr>
      </w:pPr>
      <w:r>
        <w:rPr>
          <w:rFonts w:ascii="宋体" w:hAnsi="宋体" w:eastAsia="宋体" w:cs="宋体"/>
          <w:kern w:val="0"/>
          <w:sz w:val="24"/>
          <w:szCs w:val="24"/>
        </w:rPr>
        <w:drawing>
          <wp:inline distT="0" distB="0" distL="0" distR="0">
            <wp:extent cx="5274310" cy="3956050"/>
            <wp:effectExtent l="0" t="0" r="2540" b="6350"/>
            <wp:docPr id="307664966"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64966" name="图片 4"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956050"/>
                    </a:xfrm>
                    <a:prstGeom prst="rect">
                      <a:avLst/>
                    </a:prstGeom>
                    <a:noFill/>
                    <a:ln>
                      <a:noFill/>
                    </a:ln>
                  </pic:spPr>
                </pic:pic>
              </a:graphicData>
            </a:graphic>
          </wp:inline>
        </w:drawing>
      </w:r>
      <w:r>
        <w:rPr>
          <w:rFonts w:ascii="宋体" w:hAnsi="宋体" w:eastAsia="宋体" w:cs="宋体"/>
          <w:kern w:val="0"/>
          <w:sz w:val="24"/>
          <w:szCs w:val="24"/>
        </w:rPr>
        <w:br w:type="textWrapping"/>
      </w:r>
      <w:r>
        <w:rPr>
          <w:rFonts w:ascii="宋体" w:hAnsi="宋体" w:eastAsia="宋体" w:cs="宋体"/>
          <w:kern w:val="0"/>
          <w:sz w:val="24"/>
          <w:szCs w:val="24"/>
        </w:rPr>
        <w:t>学员在集美学村参观陈嘉庚纪念馆</w:t>
      </w:r>
      <w:r>
        <w:rPr>
          <w:rFonts w:ascii="宋体" w:hAnsi="宋体" w:eastAsia="宋体" w:cs="宋体"/>
          <w:kern w:val="0"/>
          <w:sz w:val="24"/>
          <w:szCs w:val="24"/>
        </w:rPr>
        <w:drawing>
          <wp:inline distT="0" distB="0" distL="0" distR="0">
            <wp:extent cx="5274310" cy="3515995"/>
            <wp:effectExtent l="0" t="0" r="2540" b="8255"/>
            <wp:docPr id="95653371"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3371" name="图片 3"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r>
        <w:rPr>
          <w:rFonts w:ascii="宋体" w:hAnsi="宋体" w:eastAsia="宋体" w:cs="宋体"/>
          <w:kern w:val="0"/>
          <w:sz w:val="24"/>
          <w:szCs w:val="24"/>
        </w:rPr>
        <w:t>党员学员在古田会议会址重温入党誓词</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drawing>
          <wp:inline distT="0" distB="0" distL="0" distR="0">
            <wp:extent cx="5274310" cy="3515995"/>
            <wp:effectExtent l="0" t="0" r="2540" b="8255"/>
            <wp:docPr id="1861612873"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12873" name="图片 2" descr="图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r>
        <w:rPr>
          <w:rFonts w:ascii="宋体" w:hAnsi="宋体" w:eastAsia="宋体" w:cs="宋体"/>
          <w:kern w:val="0"/>
          <w:sz w:val="24"/>
          <w:szCs w:val="24"/>
        </w:rPr>
        <w:t>学员在毛泽东雕像前举行瞻仰仪式</w:t>
      </w:r>
      <w:r>
        <w:rPr>
          <w:rFonts w:ascii="宋体" w:hAnsi="宋体" w:eastAsia="宋体" w:cs="宋体"/>
          <w:kern w:val="0"/>
          <w:sz w:val="24"/>
          <w:szCs w:val="24"/>
        </w:rPr>
        <w:drawing>
          <wp:inline distT="0" distB="0" distL="0" distR="0">
            <wp:extent cx="5274310" cy="3515995"/>
            <wp:effectExtent l="0" t="0" r="2540" b="8255"/>
            <wp:docPr id="1719022810"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22810" name="图片 1" descr="图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r>
        <w:rPr>
          <w:rFonts w:ascii="宋体" w:hAnsi="宋体" w:eastAsia="宋体" w:cs="宋体"/>
          <w:kern w:val="0"/>
          <w:sz w:val="24"/>
          <w:szCs w:val="24"/>
        </w:rPr>
        <w:t>学员参观古田会议纪念馆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2NzRkMzU2NGU5NzIxMWI3ZTc5NGM3ZWI1M2FlZjEifQ=="/>
  </w:docVars>
  <w:rsids>
    <w:rsidRoot w:val="00D55F09"/>
    <w:rsid w:val="008311DD"/>
    <w:rsid w:val="00A018AB"/>
    <w:rsid w:val="00D55F09"/>
    <w:rsid w:val="00DB3775"/>
    <w:rsid w:val="00E03668"/>
    <w:rsid w:val="00EE4D59"/>
    <w:rsid w:val="2FDA78F1"/>
    <w:rsid w:val="7C9F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autoRedefine/>
    <w:qFormat/>
    <w:uiPriority w:val="9"/>
    <w:rPr>
      <w:rFonts w:ascii="宋体" w:hAnsi="宋体" w:eastAsia="宋体" w:cs="宋体"/>
      <w:b/>
      <w:bCs/>
      <w:kern w:val="36"/>
      <w:sz w:val="48"/>
      <w:szCs w:val="48"/>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171</Words>
  <Characters>981</Characters>
  <Lines>8</Lines>
  <Paragraphs>2</Paragraphs>
  <TotalTime>3</TotalTime>
  <ScaleCrop>false</ScaleCrop>
  <LinksUpToDate>false</LinksUpToDate>
  <CharactersWithSpaces>1150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2023-08-30T06:40:00Z</dcterms:created>
  <dc:creator>1 q</dc:creator>
  <cp:lastModifiedBy>瑞</cp:lastModifiedBy>
  <cp:lastPrinted>2023-10-31T06:58:00Z</cp:lastPrinted>
  <dcterms:modified xsi:type="dcterms:W3CDTF">2024-04-22T01:02:30Z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D832295516F9459CAE912ACEAF458ED5_12</vt:lpwstr>
  </property>
</Properties>
</file>